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1D9" w:rsidRPr="00917F6D" w:rsidRDefault="006C61D9" w:rsidP="00917F6D">
      <w:pPr>
        <w:spacing w:line="240" w:lineRule="auto"/>
        <w:rPr>
          <w:rFonts w:ascii="Times New Roman" w:hAnsi="Times New Roman"/>
          <w:sz w:val="28"/>
        </w:rPr>
      </w:pPr>
      <w:r>
        <w:rPr>
          <w:sz w:val="28"/>
        </w:rPr>
        <w:t xml:space="preserve">  </w:t>
      </w:r>
      <w:r w:rsidRPr="00917F6D">
        <w:rPr>
          <w:rFonts w:ascii="Times New Roman" w:hAnsi="Times New Roman"/>
          <w:sz w:val="28"/>
        </w:rPr>
        <w:t>Муниципальное автономное дошкольное образовательное учреждение         Детский сад №15«Журавушка» общеразвивающего вида с приоритетным осуществлением деятельностипо художественно – эстетическому   направлению развития воспитанников.</w:t>
      </w:r>
    </w:p>
    <w:p w:rsidR="006C61D9" w:rsidRPr="00917F6D" w:rsidRDefault="006C61D9" w:rsidP="00917F6D">
      <w:pPr>
        <w:spacing w:line="240" w:lineRule="auto"/>
        <w:jc w:val="center"/>
        <w:rPr>
          <w:rFonts w:ascii="Times New Roman" w:hAnsi="Times New Roman"/>
          <w:sz w:val="28"/>
        </w:rPr>
      </w:pPr>
    </w:p>
    <w:p w:rsidR="006C61D9" w:rsidRPr="00917F6D" w:rsidRDefault="006C61D9" w:rsidP="00917F6D">
      <w:pPr>
        <w:spacing w:line="240" w:lineRule="auto"/>
        <w:rPr>
          <w:rFonts w:ascii="Times New Roman" w:hAnsi="Times New Roman"/>
          <w:sz w:val="28"/>
        </w:rPr>
      </w:pPr>
    </w:p>
    <w:p w:rsidR="006C61D9" w:rsidRPr="00917F6D" w:rsidRDefault="006C61D9" w:rsidP="00917F6D">
      <w:pPr>
        <w:spacing w:line="240" w:lineRule="auto"/>
        <w:rPr>
          <w:rFonts w:ascii="Times New Roman" w:hAnsi="Times New Roman"/>
          <w:sz w:val="28"/>
        </w:rPr>
      </w:pPr>
    </w:p>
    <w:p w:rsidR="006C61D9" w:rsidRPr="00917F6D" w:rsidRDefault="006C61D9" w:rsidP="00917F6D">
      <w:pPr>
        <w:spacing w:line="240" w:lineRule="auto"/>
        <w:rPr>
          <w:rFonts w:ascii="Times New Roman" w:hAnsi="Times New Roman"/>
          <w:sz w:val="28"/>
        </w:rPr>
      </w:pPr>
    </w:p>
    <w:p w:rsidR="006C61D9" w:rsidRPr="00917F6D" w:rsidRDefault="006C61D9" w:rsidP="00917F6D">
      <w:pPr>
        <w:spacing w:line="240" w:lineRule="auto"/>
        <w:rPr>
          <w:rFonts w:ascii="Times New Roman" w:hAnsi="Times New Roman"/>
          <w:sz w:val="28"/>
        </w:rPr>
      </w:pPr>
    </w:p>
    <w:p w:rsidR="006C61D9" w:rsidRPr="00917F6D" w:rsidRDefault="006C61D9" w:rsidP="00917F6D">
      <w:pPr>
        <w:spacing w:line="240" w:lineRule="auto"/>
        <w:rPr>
          <w:rFonts w:ascii="Times New Roman" w:hAnsi="Times New Roman"/>
          <w:sz w:val="28"/>
        </w:rPr>
      </w:pPr>
    </w:p>
    <w:p w:rsidR="006C61D9" w:rsidRDefault="006C61D9" w:rsidP="00917F6D">
      <w:pPr>
        <w:spacing w:after="0" w:line="240" w:lineRule="auto"/>
        <w:jc w:val="center"/>
        <w:rPr>
          <w:rFonts w:ascii="Times New Roman" w:hAnsi="Times New Roman"/>
          <w:color w:val="1D1B11"/>
          <w:sz w:val="28"/>
          <w:lang w:val="en-US"/>
        </w:rPr>
      </w:pPr>
      <w:r w:rsidRPr="00917F6D">
        <w:rPr>
          <w:rFonts w:ascii="Times New Roman" w:hAnsi="Times New Roman"/>
          <w:color w:val="1D1B11"/>
          <w:sz w:val="28"/>
        </w:rPr>
        <w:t xml:space="preserve"> </w:t>
      </w:r>
    </w:p>
    <w:p w:rsidR="006C61D9" w:rsidRDefault="006C61D9" w:rsidP="00917F6D">
      <w:pPr>
        <w:spacing w:after="0" w:line="240" w:lineRule="auto"/>
        <w:jc w:val="center"/>
        <w:rPr>
          <w:rFonts w:ascii="Times New Roman" w:hAnsi="Times New Roman"/>
          <w:color w:val="1D1B11"/>
          <w:sz w:val="28"/>
        </w:rPr>
      </w:pPr>
      <w:r>
        <w:rPr>
          <w:rFonts w:ascii="Times New Roman" w:hAnsi="Times New Roman"/>
          <w:color w:val="1D1B11"/>
          <w:sz w:val="28"/>
          <w:lang w:val="en-US"/>
        </w:rPr>
        <w:t xml:space="preserve"> </w:t>
      </w:r>
      <w:r>
        <w:rPr>
          <w:rFonts w:ascii="Times New Roman" w:hAnsi="Times New Roman"/>
          <w:color w:val="1D1B11"/>
          <w:sz w:val="28"/>
        </w:rPr>
        <w:t xml:space="preserve">                                                                    </w:t>
      </w:r>
    </w:p>
    <w:p w:rsidR="006C61D9" w:rsidRPr="00917F6D" w:rsidRDefault="006C61D9" w:rsidP="00917F6D">
      <w:pPr>
        <w:spacing w:after="0" w:line="240" w:lineRule="auto"/>
        <w:jc w:val="center"/>
        <w:rPr>
          <w:rFonts w:ascii="Times New Roman" w:hAnsi="Times New Roman"/>
          <w:color w:val="1D1B11"/>
          <w:sz w:val="28"/>
        </w:rPr>
      </w:pPr>
      <w:r>
        <w:rPr>
          <w:rFonts w:ascii="Times New Roman" w:hAnsi="Times New Roman"/>
          <w:color w:val="1D1B11"/>
          <w:sz w:val="28"/>
        </w:rPr>
        <w:t xml:space="preserve">                                               З.Г. Курдина</w:t>
      </w:r>
    </w:p>
    <w:p w:rsidR="006C61D9" w:rsidRDefault="006C61D9" w:rsidP="00917F6D">
      <w:pPr>
        <w:spacing w:after="0" w:line="240" w:lineRule="auto"/>
        <w:jc w:val="center"/>
        <w:rPr>
          <w:rFonts w:ascii="Times New Roman" w:hAnsi="Times New Roman"/>
          <w:color w:val="1D1B11"/>
          <w:sz w:val="28"/>
          <w:lang w:val="en-US"/>
        </w:rPr>
      </w:pPr>
    </w:p>
    <w:p w:rsidR="006C61D9" w:rsidRDefault="006C61D9" w:rsidP="00917F6D">
      <w:pPr>
        <w:spacing w:after="0" w:line="240" w:lineRule="auto"/>
        <w:jc w:val="center"/>
        <w:rPr>
          <w:rFonts w:ascii="Times New Roman" w:hAnsi="Times New Roman"/>
          <w:color w:val="1D1B11"/>
          <w:sz w:val="28"/>
        </w:rPr>
      </w:pPr>
      <w:r w:rsidRPr="00917F6D">
        <w:rPr>
          <w:rFonts w:ascii="Times New Roman" w:hAnsi="Times New Roman"/>
          <w:color w:val="1D1B11"/>
          <w:sz w:val="28"/>
        </w:rPr>
        <w:t xml:space="preserve"> </w:t>
      </w:r>
    </w:p>
    <w:p w:rsidR="006C61D9" w:rsidRPr="00917F6D" w:rsidRDefault="006C61D9" w:rsidP="00917F6D">
      <w:pPr>
        <w:spacing w:after="0" w:line="240" w:lineRule="auto"/>
        <w:jc w:val="center"/>
        <w:rPr>
          <w:rFonts w:ascii="Times New Roman" w:hAnsi="Times New Roman"/>
          <w:sz w:val="28"/>
          <w:szCs w:val="32"/>
        </w:rPr>
      </w:pPr>
      <w:r w:rsidRPr="00917F6D">
        <w:rPr>
          <w:rFonts w:ascii="Times New Roman" w:hAnsi="Times New Roman"/>
          <w:color w:val="1D1B11"/>
          <w:sz w:val="28"/>
        </w:rPr>
        <w:t xml:space="preserve"> </w:t>
      </w:r>
      <w:r w:rsidRPr="00917F6D">
        <w:rPr>
          <w:rFonts w:ascii="Times New Roman" w:hAnsi="Times New Roman"/>
          <w:sz w:val="28"/>
          <w:szCs w:val="32"/>
        </w:rPr>
        <w:t>Развитие монологической речи у детей с ОНР</w:t>
      </w:r>
    </w:p>
    <w:p w:rsidR="006C61D9" w:rsidRPr="00917F6D" w:rsidRDefault="006C61D9" w:rsidP="00917F6D">
      <w:pPr>
        <w:spacing w:after="0" w:line="240" w:lineRule="auto"/>
        <w:jc w:val="center"/>
        <w:rPr>
          <w:rFonts w:ascii="Times New Roman" w:hAnsi="Times New Roman"/>
          <w:sz w:val="28"/>
          <w:szCs w:val="32"/>
        </w:rPr>
      </w:pPr>
      <w:r w:rsidRPr="00917F6D">
        <w:rPr>
          <w:rFonts w:ascii="Times New Roman" w:hAnsi="Times New Roman"/>
          <w:sz w:val="28"/>
          <w:szCs w:val="32"/>
        </w:rPr>
        <w:t>(</w:t>
      </w:r>
      <w:r w:rsidRPr="00917F6D">
        <w:rPr>
          <w:rFonts w:ascii="Times New Roman" w:hAnsi="Times New Roman"/>
          <w:sz w:val="28"/>
          <w:szCs w:val="32"/>
          <w:lang w:val="en-US"/>
        </w:rPr>
        <w:t>III</w:t>
      </w:r>
      <w:r w:rsidRPr="00917F6D">
        <w:rPr>
          <w:rFonts w:ascii="Times New Roman" w:hAnsi="Times New Roman"/>
          <w:sz w:val="28"/>
          <w:szCs w:val="32"/>
        </w:rPr>
        <w:t xml:space="preserve"> уровня речевого развития) с использованием </w:t>
      </w:r>
    </w:p>
    <w:p w:rsidR="006C61D9" w:rsidRPr="00917F6D" w:rsidRDefault="006C61D9" w:rsidP="00917F6D">
      <w:pPr>
        <w:spacing w:after="0" w:line="240" w:lineRule="auto"/>
        <w:jc w:val="center"/>
        <w:rPr>
          <w:rFonts w:ascii="Times New Roman" w:hAnsi="Times New Roman"/>
          <w:sz w:val="28"/>
          <w:szCs w:val="32"/>
        </w:rPr>
      </w:pPr>
      <w:r w:rsidRPr="00917F6D">
        <w:rPr>
          <w:rFonts w:ascii="Times New Roman" w:hAnsi="Times New Roman"/>
          <w:sz w:val="28"/>
          <w:szCs w:val="32"/>
        </w:rPr>
        <w:t>наглядного моделирования</w:t>
      </w:r>
    </w:p>
    <w:p w:rsidR="006C61D9" w:rsidRPr="00917F6D" w:rsidRDefault="006C61D9" w:rsidP="00917F6D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6C61D9" w:rsidRPr="00917F6D" w:rsidRDefault="006C61D9" w:rsidP="00917F6D">
      <w:pPr>
        <w:spacing w:line="240" w:lineRule="auto"/>
        <w:rPr>
          <w:rFonts w:ascii="Times New Roman" w:hAnsi="Times New Roman"/>
          <w:color w:val="1D1B11"/>
          <w:sz w:val="28"/>
        </w:rPr>
      </w:pPr>
    </w:p>
    <w:p w:rsidR="006C61D9" w:rsidRPr="00917F6D" w:rsidRDefault="006C61D9" w:rsidP="00917F6D">
      <w:pPr>
        <w:spacing w:line="240" w:lineRule="auto"/>
        <w:rPr>
          <w:rFonts w:ascii="Times New Roman" w:hAnsi="Times New Roman"/>
          <w:color w:val="1D1B11"/>
          <w:sz w:val="28"/>
        </w:rPr>
      </w:pPr>
    </w:p>
    <w:p w:rsidR="006C61D9" w:rsidRPr="00917F6D" w:rsidRDefault="006C61D9" w:rsidP="00917F6D">
      <w:pPr>
        <w:spacing w:line="240" w:lineRule="auto"/>
        <w:rPr>
          <w:rFonts w:ascii="Times New Roman" w:hAnsi="Times New Roman"/>
          <w:color w:val="1D1B11"/>
          <w:sz w:val="28"/>
        </w:rPr>
      </w:pPr>
    </w:p>
    <w:p w:rsidR="006C61D9" w:rsidRPr="00E45F45" w:rsidRDefault="006C61D9" w:rsidP="00917F6D">
      <w:pPr>
        <w:rPr>
          <w:color w:val="1D1B11"/>
          <w:sz w:val="28"/>
        </w:rPr>
      </w:pPr>
      <w:r>
        <w:rPr>
          <w:color w:val="1D1B11"/>
          <w:sz w:val="28"/>
        </w:rPr>
        <w:t xml:space="preserve">                                                                                                                                                                                    </w:t>
      </w:r>
    </w:p>
    <w:p w:rsidR="006C61D9" w:rsidRDefault="006C61D9" w:rsidP="00917F6D">
      <w:pPr>
        <w:rPr>
          <w:sz w:val="28"/>
        </w:rPr>
      </w:pPr>
    </w:p>
    <w:p w:rsidR="006C61D9" w:rsidRDefault="006C61D9" w:rsidP="00917F6D">
      <w:pPr>
        <w:rPr>
          <w:sz w:val="28"/>
        </w:rPr>
      </w:pPr>
    </w:p>
    <w:p w:rsidR="006C61D9" w:rsidRDefault="006C61D9" w:rsidP="00917F6D">
      <w:pPr>
        <w:rPr>
          <w:sz w:val="28"/>
        </w:rPr>
      </w:pPr>
    </w:p>
    <w:p w:rsidR="006C61D9" w:rsidRDefault="006C61D9" w:rsidP="00917F6D">
      <w:pPr>
        <w:rPr>
          <w:sz w:val="28"/>
        </w:rPr>
      </w:pPr>
      <w:r>
        <w:rPr>
          <w:sz w:val="28"/>
        </w:rPr>
        <w:t xml:space="preserve"> </w:t>
      </w:r>
    </w:p>
    <w:p w:rsidR="006C61D9" w:rsidRPr="00E8774C" w:rsidRDefault="006C61D9" w:rsidP="00917F6D">
      <w:pPr>
        <w:rPr>
          <w:sz w:val="28"/>
        </w:rPr>
      </w:pPr>
    </w:p>
    <w:p w:rsidR="006C61D9" w:rsidRPr="00E8774C" w:rsidRDefault="006C61D9" w:rsidP="00917F6D">
      <w:pPr>
        <w:rPr>
          <w:sz w:val="28"/>
        </w:rPr>
      </w:pPr>
    </w:p>
    <w:p w:rsidR="006C61D9" w:rsidRPr="00E8774C" w:rsidRDefault="006C61D9" w:rsidP="00917F6D">
      <w:pPr>
        <w:rPr>
          <w:sz w:val="28"/>
        </w:rPr>
      </w:pPr>
    </w:p>
    <w:p w:rsidR="006C61D9" w:rsidRPr="00E8774C" w:rsidRDefault="006C61D9" w:rsidP="00917F6D">
      <w:pPr>
        <w:rPr>
          <w:sz w:val="28"/>
        </w:rPr>
      </w:pPr>
    </w:p>
    <w:p w:rsidR="006C61D9" w:rsidRPr="00E8774C" w:rsidRDefault="006C61D9" w:rsidP="00917F6D">
      <w:pPr>
        <w:rPr>
          <w:sz w:val="28"/>
        </w:rPr>
      </w:pPr>
    </w:p>
    <w:p w:rsidR="006C61D9" w:rsidRPr="00917F6D" w:rsidRDefault="006C61D9" w:rsidP="00917F6D">
      <w:pPr>
        <w:rPr>
          <w:sz w:val="28"/>
        </w:rPr>
      </w:pPr>
      <w:r>
        <w:rPr>
          <w:sz w:val="28"/>
        </w:rPr>
        <w:t xml:space="preserve">                                                     Г Берёзовский</w:t>
      </w:r>
    </w:p>
    <w:p w:rsidR="006C61D9" w:rsidRPr="002859E5" w:rsidRDefault="006C61D9" w:rsidP="002859E5">
      <w:pPr>
        <w:tabs>
          <w:tab w:val="left" w:pos="2985"/>
          <w:tab w:val="center" w:pos="4677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C61D9" w:rsidRPr="002859E5" w:rsidRDefault="006C61D9" w:rsidP="002859E5">
      <w:pPr>
        <w:jc w:val="center"/>
        <w:rPr>
          <w:rFonts w:ascii="Times New Roman" w:hAnsi="Times New Roman"/>
          <w:b/>
          <w:sz w:val="28"/>
          <w:szCs w:val="28"/>
        </w:rPr>
      </w:pPr>
      <w:r w:rsidRPr="002859E5">
        <w:rPr>
          <w:rFonts w:ascii="Times New Roman" w:hAnsi="Times New Roman"/>
          <w:b/>
          <w:sz w:val="28"/>
          <w:szCs w:val="28"/>
        </w:rPr>
        <w:t>Содержание</w:t>
      </w:r>
    </w:p>
    <w:p w:rsidR="006C61D9" w:rsidRDefault="006C61D9" w:rsidP="00EF5F78">
      <w:pPr>
        <w:jc w:val="center"/>
      </w:pPr>
    </w:p>
    <w:p w:rsidR="006C61D9" w:rsidRDefault="006C61D9" w:rsidP="00EF5F78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Введение…………………………………………………………………………...3</w:t>
      </w:r>
    </w:p>
    <w:p w:rsidR="006C61D9" w:rsidRDefault="006C61D9" w:rsidP="00EF5F78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1.Особенности монологической речи детей с ОНР</w:t>
      </w:r>
      <w:r>
        <w:rPr>
          <w:rFonts w:ascii="Times New Roman" w:hAnsi="Times New Roman"/>
          <w:sz w:val="28"/>
          <w:lang w:val="en-US"/>
        </w:rPr>
        <w:t>III</w:t>
      </w:r>
      <w:r>
        <w:rPr>
          <w:rFonts w:ascii="Times New Roman" w:hAnsi="Times New Roman"/>
          <w:sz w:val="28"/>
        </w:rPr>
        <w:t xml:space="preserve"> уровня ………………...5</w:t>
      </w:r>
    </w:p>
    <w:p w:rsidR="006C61D9" w:rsidRDefault="006C61D9" w:rsidP="00EF5F78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Наглядное моделирование в коррекции ОНР ………………………………..8</w:t>
      </w:r>
    </w:p>
    <w:p w:rsidR="006C61D9" w:rsidRDefault="006C61D9" w:rsidP="00EF5F78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Синквейн в работе с детьми с ОНР ……………………………………........10</w:t>
      </w:r>
    </w:p>
    <w:p w:rsidR="006C61D9" w:rsidRDefault="006C61D9" w:rsidP="00EF5F78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Обучение детей составлению описательных рассказов………………........12</w:t>
      </w:r>
    </w:p>
    <w:p w:rsidR="006C61D9" w:rsidRDefault="006C61D9" w:rsidP="00EF5F78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 Использование приёмов наглядного моделирования в обучение детей  </w:t>
      </w:r>
    </w:p>
    <w:p w:rsidR="006C61D9" w:rsidRDefault="006C61D9" w:rsidP="00EF5F78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пересказу…………………………………………………………………........13</w:t>
      </w:r>
    </w:p>
    <w:p w:rsidR="006C61D9" w:rsidRDefault="006C61D9" w:rsidP="00EF5F78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 Заключение ………………………………………………………………........15</w:t>
      </w:r>
    </w:p>
    <w:p w:rsidR="006C61D9" w:rsidRDefault="006C61D9" w:rsidP="00EF5F78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Список использованной литературы………………………………………...16</w:t>
      </w:r>
    </w:p>
    <w:p w:rsidR="006C61D9" w:rsidRDefault="006C61D9" w:rsidP="00EF5F78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 Приложение……………………………………………………………………18</w:t>
      </w:r>
    </w:p>
    <w:p w:rsidR="006C61D9" w:rsidRDefault="006C61D9" w:rsidP="00EF5F78">
      <w:pPr>
        <w:rPr>
          <w:rFonts w:ascii="Times New Roman" w:hAnsi="Times New Roman"/>
          <w:sz w:val="28"/>
        </w:rPr>
      </w:pPr>
    </w:p>
    <w:p w:rsidR="006C61D9" w:rsidRDefault="006C61D9" w:rsidP="00EF5F78">
      <w:pPr>
        <w:rPr>
          <w:rFonts w:ascii="Times New Roman" w:hAnsi="Times New Roman"/>
          <w:sz w:val="28"/>
        </w:rPr>
      </w:pPr>
    </w:p>
    <w:p w:rsidR="006C61D9" w:rsidRDefault="006C61D9" w:rsidP="002D53C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C61D9" w:rsidRDefault="006C61D9" w:rsidP="002D53C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C61D9" w:rsidRDefault="006C61D9" w:rsidP="002D53C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C61D9" w:rsidRDefault="006C61D9" w:rsidP="002D53C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C61D9" w:rsidRDefault="006C61D9" w:rsidP="002D53C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C61D9" w:rsidRDefault="006C61D9" w:rsidP="002D53C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C61D9" w:rsidRDefault="006C61D9" w:rsidP="002D53C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C61D9" w:rsidRDefault="006C61D9" w:rsidP="002D53C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C61D9" w:rsidRDefault="006C61D9" w:rsidP="002D53C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C61D9" w:rsidRDefault="006C61D9" w:rsidP="002D53C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C61D9" w:rsidRDefault="006C61D9" w:rsidP="002D53C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C61D9" w:rsidRDefault="006C61D9" w:rsidP="002D53C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C61D9" w:rsidRDefault="006C61D9" w:rsidP="002D53C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C61D9" w:rsidRDefault="006C61D9" w:rsidP="002D53C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C61D9" w:rsidRDefault="006C61D9" w:rsidP="002D53C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C61D9" w:rsidRPr="001E04C5" w:rsidRDefault="006C61D9" w:rsidP="002D53C1">
      <w:pPr>
        <w:spacing w:after="0" w:line="360" w:lineRule="auto"/>
        <w:rPr>
          <w:rFonts w:ascii="Times New Roman" w:hAnsi="Times New Roman"/>
          <w:b/>
          <w:sz w:val="18"/>
          <w:szCs w:val="18"/>
        </w:rPr>
      </w:pPr>
    </w:p>
    <w:p w:rsidR="006C61D9" w:rsidRPr="001E04C5" w:rsidRDefault="006C61D9" w:rsidP="001E04C5">
      <w:pPr>
        <w:spacing w:after="0" w:line="360" w:lineRule="auto"/>
        <w:jc w:val="right"/>
        <w:rPr>
          <w:rFonts w:ascii="Times New Roman" w:hAnsi="Times New Roman"/>
          <w:b/>
        </w:rPr>
      </w:pPr>
      <w:r w:rsidRPr="001E04C5">
        <w:rPr>
          <w:rFonts w:ascii="Times New Roman" w:hAnsi="Times New Roman"/>
          <w:b/>
        </w:rPr>
        <w:t>3</w:t>
      </w:r>
    </w:p>
    <w:p w:rsidR="006C61D9" w:rsidRPr="00580662" w:rsidRDefault="006C61D9" w:rsidP="002859E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80662">
        <w:rPr>
          <w:rFonts w:ascii="Times New Roman" w:hAnsi="Times New Roman"/>
          <w:b/>
          <w:sz w:val="28"/>
          <w:szCs w:val="28"/>
        </w:rPr>
        <w:t>Введение</w:t>
      </w:r>
    </w:p>
    <w:p w:rsidR="006C61D9" w:rsidRDefault="006C61D9" w:rsidP="002D53C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C61D9" w:rsidRDefault="006C61D9" w:rsidP="002D53C1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Хорошая речь – важнейшее условие всестороннего полноценного развития детей. Чем богаче и правильнее у ребёнка речь, тем легче ему высказывать свои мысли, тем шире его возможности в познании окружающей действительности, содержательнее и полноценнее отношение со сверстниками и взрослыми, тем активнее осуществляется его психическое развитие. К сожалению, с каждым годом мы наблюдаем рост количества детей с речевыми нарушениями.</w:t>
      </w:r>
    </w:p>
    <w:p w:rsidR="006C61D9" w:rsidRPr="00041B99" w:rsidRDefault="006C61D9" w:rsidP="002D53C1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частности, одна из актуальных проблем специального дошкольного образования – низкое качество связной речи у детей с ОНР, прошедших курс коррекционного обучения. В зоне особого внимания находятся монологические способности детей, так как успешность обучения во многом зависит от уровня овладения им связной речью.[3</w:t>
      </w:r>
      <w:r w:rsidRPr="00041B99">
        <w:rPr>
          <w:rFonts w:ascii="Times New Roman" w:hAnsi="Times New Roman"/>
          <w:sz w:val="28"/>
          <w:szCs w:val="28"/>
        </w:rPr>
        <w:t>]</w:t>
      </w:r>
    </w:p>
    <w:p w:rsidR="006C61D9" w:rsidRDefault="006C61D9" w:rsidP="002D53C1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Старший дошкольник может и должен к шести годам качественно овладевать «основными принципами родного языка», навыками «сосредоточенной связной, правильно построенной речи» - далее в течении всей жизни, идёт, в основном количественное развитие за счёт расширения понятийного аппарата и активной лексики. Однако, по мнению уже современных исследователей, в последние десятилетия отмечаются весьма негативные тенденции: «Современные дети демонстрируют поздний темп созревания. В 1990-1991гг. появился термин «децелерация», сущность его заключается в замедленном темпе роста и развития детей. Первые слова у детей появляются после года (раньше- в 6-7 месяцев), фразовая речь к 2,5 годам (раньше – к 1,5 годам).  В 5-6 лет у многих детей наблюдается несформированность всех компонентов языка, т.е массированное нарушение речи». </w:t>
      </w:r>
      <w:r w:rsidRPr="00041B99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7]</w:t>
      </w:r>
    </w:p>
    <w:p w:rsidR="006C61D9" w:rsidRDefault="006C61D9" w:rsidP="0051592A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Поэтому главной задачей для логопеда является  попытка отобрать из существующих систем и методик обучения, такие методы и приёмы,</w:t>
      </w:r>
    </w:p>
    <w:p w:rsidR="006C61D9" w:rsidRPr="001761A9" w:rsidRDefault="006C61D9" w:rsidP="001E04C5">
      <w:pPr>
        <w:spacing w:after="0" w:line="360" w:lineRule="auto"/>
        <w:jc w:val="right"/>
        <w:rPr>
          <w:rFonts w:ascii="Times New Roman" w:hAnsi="Times New Roman"/>
        </w:rPr>
      </w:pPr>
    </w:p>
    <w:p w:rsidR="006C61D9" w:rsidRPr="001E04C5" w:rsidRDefault="006C61D9" w:rsidP="001E04C5">
      <w:pPr>
        <w:spacing w:after="0" w:line="360" w:lineRule="auto"/>
        <w:jc w:val="right"/>
        <w:rPr>
          <w:rFonts w:ascii="Times New Roman" w:hAnsi="Times New Roman"/>
        </w:rPr>
      </w:pPr>
      <w:r w:rsidRPr="001E04C5">
        <w:rPr>
          <w:rFonts w:ascii="Times New Roman" w:hAnsi="Times New Roman"/>
        </w:rPr>
        <w:t>4</w:t>
      </w:r>
    </w:p>
    <w:p w:rsidR="006C61D9" w:rsidRDefault="006C61D9" w:rsidP="0051592A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способствующие более эффективной коррекции связной монологической речи.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качестве эффективного коррекционного средства можно использовать метод наглядного моделирования.</w:t>
      </w:r>
    </w:p>
    <w:p w:rsidR="006C61D9" w:rsidRPr="008C2C02" w:rsidRDefault="006C61D9" w:rsidP="008C2C0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C2C02">
        <w:rPr>
          <w:rFonts w:ascii="Times New Roman" w:hAnsi="Times New Roman"/>
          <w:color w:val="000000"/>
          <w:sz w:val="28"/>
          <w:szCs w:val="28"/>
          <w:lang w:eastAsia="ru-RU"/>
        </w:rPr>
        <w:t>Наглядное моделирование – это воспроизведение существенных свойств изучаемого объекта, создание его заместителя и работа с ним.</w:t>
      </w:r>
    </w:p>
    <w:p w:rsidR="006C61D9" w:rsidRPr="008C2C02" w:rsidRDefault="006C61D9" w:rsidP="008C2C02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Научные </w:t>
      </w:r>
      <w:r w:rsidRPr="008C2C02">
        <w:rPr>
          <w:rFonts w:ascii="Times New Roman" w:hAnsi="Times New Roman"/>
          <w:color w:val="000000"/>
          <w:sz w:val="28"/>
          <w:szCs w:val="28"/>
          <w:lang w:eastAsia="ru-RU"/>
        </w:rPr>
        <w:t>исследования и практика подтверждают, что именно наглядные модели являются той формой выделения и обозначения отношений, которая доступна детям дошкольного возраста (Леон Ло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ренсо С, Хализева Л. М. и др.) </w:t>
      </w:r>
      <w:r w:rsidRPr="008C2C0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Ученые также отмечают, что использование заместителей и наглядных моделей развивает умственные способности дошкольников.</w:t>
      </w:r>
    </w:p>
    <w:p w:rsidR="006C61D9" w:rsidRPr="008C2C02" w:rsidRDefault="006C61D9" w:rsidP="008C2C02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C2C02">
        <w:rPr>
          <w:rFonts w:ascii="Times New Roman" w:hAnsi="Times New Roman"/>
          <w:color w:val="000000"/>
          <w:sz w:val="28"/>
          <w:szCs w:val="28"/>
          <w:lang w:eastAsia="ru-RU"/>
        </w:rPr>
        <w:t>Следовательно, актуальность использования наглядного моделирования в работе с дошкольниками состоит в том, что:</w:t>
      </w:r>
    </w:p>
    <w:p w:rsidR="006C61D9" w:rsidRPr="008C2C02" w:rsidRDefault="006C61D9" w:rsidP="008C2C02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• во-первых, </w:t>
      </w:r>
      <w:r w:rsidRPr="008C2C02">
        <w:rPr>
          <w:rFonts w:ascii="Times New Roman" w:hAnsi="Times New Roman"/>
          <w:color w:val="000000"/>
          <w:sz w:val="28"/>
          <w:szCs w:val="28"/>
          <w:lang w:eastAsia="ru-RU"/>
        </w:rPr>
        <w:t>ребенок-дошкольник очень пластичен и легко обучаем, но для детей с ОНР характерна быстрая утомляемость и потеря интереса к занятию. Использование наглядного моделирования вызывает интерес и помогает решить эту проблему;</w:t>
      </w:r>
    </w:p>
    <w:p w:rsidR="006C61D9" w:rsidRPr="008C2C02" w:rsidRDefault="006C61D9" w:rsidP="008C2C02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C2C02">
        <w:rPr>
          <w:rFonts w:ascii="Times New Roman" w:hAnsi="Times New Roman"/>
          <w:color w:val="000000"/>
          <w:sz w:val="28"/>
          <w:szCs w:val="28"/>
          <w:lang w:eastAsia="ru-RU"/>
        </w:rPr>
        <w:t>• во-вторых, использование символической аналогии облегчает и ускоряет процесс запоминания и усвоения материала, формирует приемы работы с памятью. Ведь одно из правил укрепления памяти гласит: “Когда учишь – записывай, рисуй схемы, диаграммы, черти графики”;</w:t>
      </w:r>
    </w:p>
    <w:p w:rsidR="006C61D9" w:rsidRPr="008C2C02" w:rsidRDefault="006C61D9" w:rsidP="008C2C02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C2C02">
        <w:rPr>
          <w:rFonts w:ascii="Times New Roman" w:hAnsi="Times New Roman"/>
          <w:color w:val="000000"/>
          <w:sz w:val="28"/>
          <w:szCs w:val="28"/>
          <w:lang w:eastAsia="ru-RU"/>
        </w:rPr>
        <w:t>• в-третьих, применяя графическую аналогию, мы учим детей видеть главное, систематизировать полученные знания.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Pr="001E04C5" w:rsidRDefault="006C61D9" w:rsidP="001E04C5">
      <w:pPr>
        <w:spacing w:after="0" w:line="360" w:lineRule="auto"/>
        <w:jc w:val="right"/>
        <w:rPr>
          <w:rFonts w:ascii="Times New Roman" w:hAnsi="Times New Roman"/>
          <w:color w:val="000000"/>
        </w:rPr>
      </w:pPr>
      <w:r w:rsidRPr="001E04C5">
        <w:rPr>
          <w:rFonts w:ascii="Times New Roman" w:hAnsi="Times New Roman"/>
          <w:color w:val="000000"/>
        </w:rPr>
        <w:t>5</w:t>
      </w:r>
    </w:p>
    <w:p w:rsidR="006C61D9" w:rsidRPr="00243820" w:rsidRDefault="006C61D9" w:rsidP="00243820">
      <w:pPr>
        <w:spacing w:after="0" w:line="360" w:lineRule="auto"/>
        <w:rPr>
          <w:rFonts w:ascii="Times New Roman" w:hAnsi="Times New Roman"/>
          <w:b/>
          <w:sz w:val="28"/>
        </w:rPr>
      </w:pPr>
      <w:r w:rsidRPr="00243820">
        <w:rPr>
          <w:rFonts w:ascii="Times New Roman" w:hAnsi="Times New Roman"/>
          <w:b/>
          <w:sz w:val="28"/>
        </w:rPr>
        <w:t xml:space="preserve">Особенности монологической речи детей с ОНР </w:t>
      </w:r>
      <w:r w:rsidRPr="00243820">
        <w:rPr>
          <w:rFonts w:ascii="Times New Roman" w:hAnsi="Times New Roman"/>
          <w:b/>
          <w:sz w:val="28"/>
          <w:lang w:val="en-US"/>
        </w:rPr>
        <w:t>III</w:t>
      </w:r>
      <w:r w:rsidRPr="00243820">
        <w:rPr>
          <w:rFonts w:ascii="Times New Roman" w:hAnsi="Times New Roman"/>
          <w:b/>
          <w:sz w:val="28"/>
        </w:rPr>
        <w:t>- уровня</w:t>
      </w:r>
    </w:p>
    <w:p w:rsidR="006C61D9" w:rsidRDefault="006C61D9" w:rsidP="00EF5F78">
      <w:pPr>
        <w:spacing w:after="0" w:line="360" w:lineRule="auto"/>
        <w:rPr>
          <w:rFonts w:ascii="Times New Roman" w:hAnsi="Times New Roman"/>
          <w:sz w:val="28"/>
        </w:rPr>
      </w:pPr>
    </w:p>
    <w:p w:rsidR="006C61D9" w:rsidRDefault="006C61D9" w:rsidP="00EF5F78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нормальном речевом развитии дети к 4,5 -5 годам свободно пользуются развёрнутой фразовой речью, разными конструкциями сложных предложений. Они имеют достаточный словарный запас, владеют навыками словообразования и словоизменения. К этому времени окончательно формируется правильное звукопроизношение, готовность к звуковому анализу и синтезу.</w:t>
      </w:r>
    </w:p>
    <w:p w:rsidR="006C61D9" w:rsidRDefault="006C61D9" w:rsidP="00EF5F78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Однако не во всех случаях эти процессы протекают благополучно: у некоторых детей при нормальном слухе и интеллекте резко задерживается формирование каждого из компонентов языка – фонетики, лексики, грамматики. Это нарушение впервые было установлено Р.Е.Левиной и определено как общее недоразвитие речи (ОНР).</w:t>
      </w:r>
    </w:p>
    <w:p w:rsidR="006C61D9" w:rsidRPr="00041B99" w:rsidRDefault="006C61D9" w:rsidP="00EF5F78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В теории и практике логопедии под общим недоразвитием понимается такая форма речевой патологии при которой нарушается формирование каждого из компонентов речевой системы: словарного запаса, грамматического строя, звукопроизношения, при нормальном слухе и относительно сохранном интеллекте. В группу с ОНР объединяются дети с различными нозологическими формами речевых нарушений ( дизартрия, алалия, ринолалия, афазия) в случаях, когда наблюдается единство патологических проявлений по трём указанным компонентам. [</w:t>
      </w:r>
      <w:r w:rsidRPr="008957BD">
        <w:rPr>
          <w:rFonts w:ascii="Times New Roman" w:hAnsi="Times New Roman"/>
          <w:sz w:val="28"/>
        </w:rPr>
        <w:t>6]</w:t>
      </w:r>
      <w:r>
        <w:rPr>
          <w:rFonts w:ascii="Times New Roman" w:hAnsi="Times New Roman"/>
          <w:sz w:val="28"/>
        </w:rPr>
        <w:t>Но несмотря на различную природу, у детей с ОНР имеются типичные проявления, указывающие на системное нарушение речевой деятельности: позднее появление экспрессивной речи, резко ограниченный словарный запас, выраженный аграмматизм, дефекты произношения и фонемообразования, специфические нарушения слоговой структуры слов, не развита связная речь.</w:t>
      </w:r>
      <w:r w:rsidRPr="008957BD">
        <w:rPr>
          <w:rFonts w:ascii="Times New Roman" w:hAnsi="Times New Roman"/>
          <w:sz w:val="28"/>
        </w:rPr>
        <w:t xml:space="preserve"> [</w:t>
      </w:r>
      <w:r w:rsidRPr="00041B99">
        <w:rPr>
          <w:rFonts w:ascii="Times New Roman" w:hAnsi="Times New Roman"/>
          <w:sz w:val="28"/>
        </w:rPr>
        <w:t>9]</w:t>
      </w:r>
    </w:p>
    <w:p w:rsidR="006C61D9" w:rsidRDefault="006C61D9" w:rsidP="00EF5F78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Неполноценная речевая деятельность накладывает отпечаток на формирование у детей сенсорной, интеллектуальной и аффективно- волевой </w:t>
      </w:r>
    </w:p>
    <w:p w:rsidR="006C61D9" w:rsidRPr="001E04C5" w:rsidRDefault="006C61D9" w:rsidP="001E04C5">
      <w:pPr>
        <w:spacing w:after="0" w:line="360" w:lineRule="auto"/>
        <w:jc w:val="right"/>
        <w:rPr>
          <w:rFonts w:ascii="Times New Roman" w:hAnsi="Times New Roman"/>
        </w:rPr>
      </w:pPr>
      <w:r w:rsidRPr="001E04C5">
        <w:rPr>
          <w:rFonts w:ascii="Times New Roman" w:hAnsi="Times New Roman"/>
        </w:rPr>
        <w:t>6</w:t>
      </w:r>
    </w:p>
    <w:p w:rsidR="006C61D9" w:rsidRDefault="006C61D9" w:rsidP="00EF5F78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сферы.  Отмечается недостаточная устойчивость внимания, ограниченные возможности его восприятия. При относительно сохраненной смысловой, логической памяти у детей снижена вербальная память, страдает продуктивность запоминания. Они отстают в развитии словесно – логического мышления, без специального обучения с трудом овладевают анализом и синтезом, сравнением и обобщением.</w:t>
      </w:r>
    </w:p>
    <w:p w:rsidR="006C61D9" w:rsidRDefault="006C61D9" w:rsidP="00EF5F78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Речевое недоразвитие у детей дошкольного возраста может быть выражено в разной степени: от полного отсутствия речевых средств общения до развёрнутых форм связной речи с элементами фонетико – грамматического недоразвития. Р.Е. Левина в зависимости от степени тяжести речевого дефекта различает три уровня речевого развития, выделяемые на основе анализа степени сформированности различных компонентов языковой системы. </w:t>
      </w:r>
      <w:r w:rsidRPr="00041B99">
        <w:rPr>
          <w:rFonts w:ascii="Times New Roman" w:hAnsi="Times New Roman"/>
          <w:sz w:val="28"/>
        </w:rPr>
        <w:t>[</w:t>
      </w:r>
      <w:r>
        <w:rPr>
          <w:rFonts w:ascii="Times New Roman" w:hAnsi="Times New Roman"/>
          <w:sz w:val="28"/>
        </w:rPr>
        <w:t>11]</w:t>
      </w:r>
    </w:p>
    <w:p w:rsidR="006C61D9" w:rsidRDefault="006C61D9" w:rsidP="00EF5F78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en-US"/>
        </w:rPr>
        <w:t>III</w:t>
      </w:r>
      <w:r>
        <w:rPr>
          <w:rFonts w:ascii="Times New Roman" w:hAnsi="Times New Roman"/>
          <w:sz w:val="28"/>
        </w:rPr>
        <w:t xml:space="preserve"> уровень ОНР характеризуется: наличием развёрнутой фразовой речи с элементами лексико- грамматического и фонетико – фонематического недоразвития.</w:t>
      </w:r>
    </w:p>
    <w:p w:rsidR="006C61D9" w:rsidRDefault="006C61D9" w:rsidP="00EF5F78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Дети этого уровня вступают в контакт с окружающими, лишь в присутствии родителей, вносящих соответствующие пояснения. Свободное же общение крайне затруднено, даже те звуки, которые дети умеют произносить правильно, в самостоятельной речи звучат недостаточно чётко. </w:t>
      </w:r>
    </w:p>
    <w:p w:rsidR="006C61D9" w:rsidRDefault="006C61D9" w:rsidP="00EF5F78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Характерным является недифференцированное произношение звуков (в основном свистящих, шипящих, аффрикат и соноров), когда один звук заменяет одновременно два или несколько звуков данной фонетической группы.</w:t>
      </w:r>
    </w:p>
    <w:p w:rsidR="006C61D9" w:rsidRDefault="006C61D9" w:rsidP="00EF5F78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Вместе с тем на данном этапе дети уже пользуются всеми частями речи, правильно употребляют простые грамматические формы, пытаются строить сложносочинённые и сложноподчинённые предложения.</w:t>
      </w:r>
    </w:p>
    <w:p w:rsidR="006C61D9" w:rsidRDefault="006C61D9" w:rsidP="00EF5F78">
      <w:pPr>
        <w:spacing w:after="0" w:line="360" w:lineRule="auto"/>
        <w:rPr>
          <w:rFonts w:ascii="Times New Roman" w:hAnsi="Times New Roman"/>
          <w:sz w:val="28"/>
        </w:rPr>
      </w:pPr>
    </w:p>
    <w:p w:rsidR="006C61D9" w:rsidRDefault="006C61D9" w:rsidP="00EF5F78">
      <w:pPr>
        <w:spacing w:after="0" w:line="360" w:lineRule="auto"/>
        <w:rPr>
          <w:rFonts w:ascii="Times New Roman" w:hAnsi="Times New Roman"/>
          <w:sz w:val="28"/>
        </w:rPr>
      </w:pPr>
    </w:p>
    <w:p w:rsidR="006C61D9" w:rsidRPr="001E04C5" w:rsidRDefault="006C61D9" w:rsidP="001E04C5">
      <w:pPr>
        <w:spacing w:after="0" w:line="360" w:lineRule="auto"/>
        <w:jc w:val="right"/>
        <w:rPr>
          <w:rFonts w:ascii="Times New Roman" w:hAnsi="Times New Roman"/>
        </w:rPr>
      </w:pPr>
      <w:r w:rsidRPr="001E04C5">
        <w:rPr>
          <w:rFonts w:ascii="Times New Roman" w:hAnsi="Times New Roman"/>
        </w:rPr>
        <w:t>7</w:t>
      </w:r>
    </w:p>
    <w:p w:rsidR="006C61D9" w:rsidRDefault="006C61D9" w:rsidP="00EF5F78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Хотя дети пользуются развёрнутой фразовой речь, они, тем не менее испытывают большие трудности при самостоятельном составлении предложений, чем их говорящие сверстники.</w:t>
      </w:r>
    </w:p>
    <w:p w:rsidR="006C61D9" w:rsidRDefault="006C61D9" w:rsidP="00EF5F78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На фоне правильных предложений можно встретить и аграмматичные, возникающие, как правило, из-за ошибок в согласовании и употреблении.</w:t>
      </w:r>
    </w:p>
    <w:p w:rsidR="006C61D9" w:rsidRDefault="006C61D9" w:rsidP="00EF5F78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Эти ошибки не носят постоянного характера: одна и та же грамматическая форма или категория в разных ситуациях может использоваться и правильно, и неправильно.</w:t>
      </w:r>
    </w:p>
    <w:p w:rsidR="006C61D9" w:rsidRDefault="006C61D9" w:rsidP="00EF5F78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Наблюдаются ошибки и при построении сложноподчинённых предложений с союзами и союзными словами. При составлении по картине дети, нередко правильно называя действующее лицо и само действие, не включают в предложение название предметов, которыми пользуется действующее лицо. 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Несмотря на значительный количественный рост словарного запаса, специальное обследование лексических значений позволяет выявить ряд специфических недочётов: полное незнание значений ряда слов, неточное понимание и употребление ряда слов. </w:t>
      </w:r>
      <w:r w:rsidRPr="00041B99">
        <w:rPr>
          <w:rFonts w:ascii="Times New Roman" w:hAnsi="Times New Roman"/>
          <w:sz w:val="28"/>
        </w:rPr>
        <w:t>[</w:t>
      </w:r>
      <w:r>
        <w:rPr>
          <w:rFonts w:ascii="Times New Roman" w:hAnsi="Times New Roman"/>
          <w:sz w:val="28"/>
        </w:rPr>
        <w:t>16]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Pr="001F33F0" w:rsidRDefault="006C61D9" w:rsidP="001F33F0">
      <w:pPr>
        <w:spacing w:after="0" w:line="360" w:lineRule="auto"/>
        <w:jc w:val="right"/>
        <w:rPr>
          <w:rFonts w:ascii="Times New Roman" w:hAnsi="Times New Roman"/>
          <w:b/>
        </w:rPr>
      </w:pPr>
      <w:r w:rsidRPr="001F33F0">
        <w:rPr>
          <w:rFonts w:ascii="Times New Roman" w:hAnsi="Times New Roman"/>
          <w:b/>
        </w:rPr>
        <w:t>8</w:t>
      </w:r>
    </w:p>
    <w:p w:rsidR="006C61D9" w:rsidRPr="00AE3E87" w:rsidRDefault="006C61D9" w:rsidP="002859E5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E3E87">
        <w:rPr>
          <w:rFonts w:ascii="Times New Roman" w:hAnsi="Times New Roman"/>
          <w:b/>
          <w:sz w:val="28"/>
        </w:rPr>
        <w:t>Наглядное моделирование в коррекции ОНР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Практика логопедической работы показывает, что в качестве эффективного коррекционного средства можно использовать метод наглядного моделирования. Он позволяет ребёнку зрительно представить абстрактные понятия (звук, слово, текст), научиться работать сними. Это особенно важно для дошкольников, поскольку мыслительные задачи у них решаются с преобладающей ролью внешних средств, наглядный материал усваивается лучше вербального (Т.В. Егорова, А.Н. Леонтьев).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Моделирование состоит из следующих этапов: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усвоение и анализ сенсорного материала;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перевод его на знаково- символический язык;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работа с моделью.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Формирование навыков наглядного моделирования происходит в определённой последовательности с постоянным повышением доли самостоятельного участия дошкольников. При развитии навыков наглядного моделирования решаются следующие дидактические задачи: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знакомство с графическим способом представления информации;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развития умения дешифровки модели;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формирование навыка самостоятельного моделирования.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В логопедической работе моделирование выступает как определённый метод познания, с одной стороны, а с другой – как программа для анализа новых явлений.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При обучении детей связной речи моделирование может быть использовано в работе над всеми видами связного высказывания: 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пересказ;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описательный рассказ;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составление рассказов по картине;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творческий рассказ.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 этом этапе метод наглядного моделирования способствует: </w:t>
      </w:r>
    </w:p>
    <w:p w:rsidR="006C61D9" w:rsidRPr="001F33F0" w:rsidRDefault="006C61D9" w:rsidP="001F33F0">
      <w:pPr>
        <w:spacing w:after="0" w:line="360" w:lineRule="auto"/>
        <w:jc w:val="right"/>
        <w:rPr>
          <w:rFonts w:ascii="Times New Roman" w:hAnsi="Times New Roman"/>
          <w:color w:val="000000"/>
        </w:rPr>
      </w:pPr>
      <w:r w:rsidRPr="001F33F0">
        <w:rPr>
          <w:rFonts w:ascii="Times New Roman" w:hAnsi="Times New Roman"/>
          <w:color w:val="000000"/>
        </w:rPr>
        <w:t xml:space="preserve"> 9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усвоению принципа замещения (умения обозначать персонажей и атрибуты художественного произведения заместителями), передачи события при помощи заместителей;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овладению умением выделять значимые для развития сюжета фрагменты картины, определять взаимосвязь между ними и объединять их в один сюжет;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формированию умения создавать особый замысел и разворачивать его в полный рассказ с различными деталями и событиями;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обучению составлять рассказы описания по пейзажной картине.</w:t>
      </w:r>
    </w:p>
    <w:p w:rsidR="006C61D9" w:rsidRPr="00832F30" w:rsidRDefault="006C61D9" w:rsidP="00A8489B">
      <w:pPr>
        <w:pStyle w:val="NormalWeb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832F30">
        <w:rPr>
          <w:color w:val="000000"/>
          <w:sz w:val="28"/>
          <w:szCs w:val="28"/>
        </w:rPr>
        <w:t>В ходе использования приема наглядного моделирования дети знакомятся с графическим способом предоставления информации - моделью. В качестве условных заместителей (элементов модели) могут выступать символы разнообразного характера:</w:t>
      </w:r>
    </w:p>
    <w:p w:rsidR="006C61D9" w:rsidRDefault="006C61D9" w:rsidP="00A8489B">
      <w:pPr>
        <w:pStyle w:val="NormalWeb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832F30">
        <w:rPr>
          <w:color w:val="000000"/>
          <w:sz w:val="28"/>
          <w:szCs w:val="28"/>
        </w:rPr>
        <w:t>- геометрические фигуры или полоски;</w:t>
      </w:r>
    </w:p>
    <w:p w:rsidR="006C61D9" w:rsidRPr="00832F30" w:rsidRDefault="006C61D9" w:rsidP="00A8489B">
      <w:pPr>
        <w:pStyle w:val="NormalWeb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832F30">
        <w:rPr>
          <w:color w:val="000000"/>
          <w:sz w:val="28"/>
          <w:szCs w:val="28"/>
        </w:rPr>
        <w:t>- символические изображения предметов (условные обозначения, силуэты, контуры, пиктограммы);</w:t>
      </w:r>
    </w:p>
    <w:p w:rsidR="006C61D9" w:rsidRPr="00832F30" w:rsidRDefault="006C61D9" w:rsidP="00A8489B">
      <w:pPr>
        <w:pStyle w:val="NormalWeb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832F30">
        <w:rPr>
          <w:color w:val="000000"/>
          <w:sz w:val="28"/>
          <w:szCs w:val="28"/>
        </w:rPr>
        <w:t>- планы и условные обозначения, используемые в них;</w:t>
      </w:r>
    </w:p>
    <w:p w:rsidR="006C61D9" w:rsidRPr="00832F30" w:rsidRDefault="006C61D9" w:rsidP="00A8489B">
      <w:pPr>
        <w:pStyle w:val="NormalWeb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832F30">
        <w:rPr>
          <w:color w:val="000000"/>
          <w:sz w:val="28"/>
          <w:szCs w:val="28"/>
        </w:rPr>
        <w:t>- контрастная рамка - прием фрагментарного рассказывания и многие другие.</w:t>
      </w:r>
    </w:p>
    <w:p w:rsidR="006C61D9" w:rsidRPr="00832F30" w:rsidRDefault="006C61D9" w:rsidP="00A8489B">
      <w:pPr>
        <w:pStyle w:val="NormalWeb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832F30">
        <w:rPr>
          <w:color w:val="000000"/>
          <w:sz w:val="28"/>
          <w:szCs w:val="28"/>
        </w:rPr>
        <w:t>Наглядная модель высказывания выступает в роли плана, обеспечивающего связность и последовательность рассказов ребенка.</w:t>
      </w:r>
    </w:p>
    <w:p w:rsidR="006C61D9" w:rsidRDefault="006C61D9" w:rsidP="00A8489B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Существуют различные методики развития связной речи с использованием наглядного моделирования. 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В своей работе мною используются элементы из методик В.К. Воробьёвой, Р.А. Кирьяновой , Т.Н. Смышляевой и приём синквейн Н.Д. Душка.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Pr="001F33F0" w:rsidRDefault="006C61D9" w:rsidP="001F33F0">
      <w:pPr>
        <w:spacing w:after="0" w:line="360" w:lineRule="auto"/>
        <w:jc w:val="right"/>
        <w:rPr>
          <w:rFonts w:ascii="Times New Roman" w:hAnsi="Times New Roman"/>
          <w:color w:val="000000"/>
        </w:rPr>
      </w:pPr>
      <w:r w:rsidRPr="001F33F0">
        <w:rPr>
          <w:rFonts w:ascii="Times New Roman" w:hAnsi="Times New Roman"/>
          <w:color w:val="000000"/>
        </w:rPr>
        <w:t>10</w:t>
      </w:r>
    </w:p>
    <w:p w:rsidR="006C61D9" w:rsidRPr="00840F7E" w:rsidRDefault="006C61D9" w:rsidP="00163183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840F7E">
        <w:rPr>
          <w:rFonts w:ascii="Times New Roman" w:hAnsi="Times New Roman"/>
          <w:b/>
          <w:sz w:val="28"/>
        </w:rPr>
        <w:t>Синквейн в работе с детьми с ОНР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Синквейн – создание нерифмованного стихотворения.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Синквейн с французского языка переводится как «пять строк», пятистрочная строфа стихотворения. 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Первая строка- одно слово, обычно существительное, отражающее главную цель.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Вторая строка – два слова, прилагательные, описывающие основную мысль.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Третья строка – три слова, глаголы. Описывающие действие в рамках темы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Четвёртая строка – фраза из нескольких слов, показывающая отношение к теме.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Пятая строка – слова, связанные с первым, отражающие сущность темы.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Так как дети не умеют читать им был предложен алгоритм (прил. 1)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Работа строится в три этапа.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 этап – уточнение, расширение и совершенствование словаря. 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Знакомство детей с понятиями «слово, обозначающее предмет», «слово, обозначающее действие предмета», «слово, обозначающее признак предмета». Знакомство с их графическим изображением. Например: детям предлагается назвать то, что нас окружает. Дети называют (стол, стул, дерево). При этом логопед задаёт вопрос: - Это что? Дети (окно).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- Это что? Дети (карандаш).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Затем просят детей задать вопрос к предмету, который покажет логопед.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Далее д</w:t>
      </w:r>
      <w:bookmarkStart w:id="0" w:name="_GoBack"/>
      <w:bookmarkEnd w:id="0"/>
      <w:r>
        <w:rPr>
          <w:rFonts w:ascii="Times New Roman" w:hAnsi="Times New Roman"/>
          <w:color w:val="000000"/>
          <w:sz w:val="28"/>
          <w:szCs w:val="28"/>
        </w:rPr>
        <w:t>етям задаётся вопрос: Это кто?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этой работе использовались различные картинки предметы.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Сначала детям предлагалось назвать те слова, которые, обозначают живые предметы, затем – неживые. Далее дети называли предметы по порядку и к каждому ставили соответствующий вопрос. 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Затем детям показывался символ, обозначающий предмет.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Pr="001F33F0" w:rsidRDefault="006C61D9" w:rsidP="001F33F0">
      <w:pPr>
        <w:spacing w:after="0" w:line="360" w:lineRule="auto"/>
        <w:jc w:val="right"/>
        <w:rPr>
          <w:rFonts w:ascii="Times New Roman" w:hAnsi="Times New Roman"/>
          <w:color w:val="000000"/>
        </w:rPr>
      </w:pPr>
      <w:r w:rsidRPr="001F33F0">
        <w:rPr>
          <w:rFonts w:ascii="Times New Roman" w:hAnsi="Times New Roman"/>
          <w:color w:val="000000"/>
        </w:rPr>
        <w:t>11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Далее детям предлагалось назвать несколько действий, которые могут производить изображённые предметы (дерево – растёт, цветёт, качается и т.д.) Дети называют действия, также ставится к каждому действию вопрос.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Затем дети называют то, что изображено на картинках (чайник кипит, девочка прыгает). Детям показывают соответствующий символ действия предмета.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Далее детей знакомят с понятием признак предмета, для этого называются несколько   признаков к одному предмету (например: овальный, твёрдый, зелёный, хрустящий). Дети называют предмет (огурец).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Затем дети сами подбирают к различным предметам признаки, задавая к этим словам –признакам вопрос. Далее детям демонстрируется символ, который соответствует словам – признакам.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После того как детей сформировалось представления о словах, обозначающих предмет и его действия (грамматическое значение слова), их подводят к понятию о предложении. Слова, обозначающие предмет и действие предмета, соединяются в простое нераспространённое предложение, фактически закладывается основа для успешного овладения умением чувствовать грамматическую основу предложения, (например: мальчик рисует). На первых этапах дети учатся составлять по картинке простое нераспространённое предложение разной структуры ( подлежащее + сказуемое, сказуемое + подлежащее), а также простые предложения с однородными подлежащими и сказуемыми. Например: собака, волк, тигр – рычат. Далее в структуру предложения вводятся прилагательные. Например: Серая собака рычит. Завершается работа формированием умения строить распространённые предложения, опираясь на сюжетные картинки, схемы.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 помощью синквейна дети могут рассказывать повествовательные рассказы и рассказы на заданную тему. 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Pr="001F33F0" w:rsidRDefault="006C61D9" w:rsidP="001F33F0">
      <w:pPr>
        <w:spacing w:after="0" w:line="360" w:lineRule="auto"/>
        <w:jc w:val="right"/>
        <w:rPr>
          <w:rFonts w:ascii="Times New Roman" w:hAnsi="Times New Roman"/>
          <w:color w:val="000000"/>
        </w:rPr>
      </w:pPr>
      <w:r w:rsidRPr="001F33F0">
        <w:rPr>
          <w:rFonts w:ascii="Times New Roman" w:hAnsi="Times New Roman"/>
          <w:color w:val="000000"/>
        </w:rPr>
        <w:t>12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Детям предлагается создавать синквейн один раз в неделю на различные лексические темы: «Мама», «Ёлочка», «Снег» ит.д. затем дети садятся в поэтическое кресло и читают свои стихотворения друг другу.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Pr="00A62A20" w:rsidRDefault="006C61D9" w:rsidP="008C2C02">
      <w:pPr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A62A20">
        <w:rPr>
          <w:rFonts w:ascii="Times New Roman" w:hAnsi="Times New Roman"/>
          <w:b/>
          <w:color w:val="000000"/>
          <w:sz w:val="28"/>
          <w:szCs w:val="28"/>
        </w:rPr>
        <w:t>Обучение детей с ОНР составлению описательных рассказов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Для обучения детей составлению рассказов – описанийэффективно использовать элементы методик Р.А. Кирьяновой, это схемы, которые включают описания времён года, транспорта, животных, птиц, игрушек.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Детям разъясняется каждый элемент схемы и даётся план описания. (прил. 2)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Сенсорно- графическая схема В.К, Воробьёвой помогает детям в описании овощей и фруктов, она отражает сенсорные каналы получения информации о признаках предмета (зрительный, вкусовой, обонятельный, тактильный). Эта схема помогает определять способы сенсорного обследования предмета и закреплять результаты обследования в наглядном виде.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Работа строится в три этапа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1 этап – знакомство детей с элементами схемы, используя сенсорные каналы получения информации. 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2 этап – самостоятельное составление наглядных планов для рассказывания, составления рассказов с помощью логопеда.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 этап – самостоятельное составление наглядных планов и описание предметов по схеме. 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Также для обучения детей описательной речи можно использовать метод наглядного моделирования Г.Н. Смышляевой, которая предложила загадки – описания. (прил.3)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color w:val="000000"/>
          <w:sz w:val="28"/>
          <w:szCs w:val="28"/>
        </w:rPr>
        <w:t xml:space="preserve"> этап – детям загадываются загадки, которые они отгадывали, опираясь на текст загадки. Например: Мохнатенькая, усатенькая 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Ест и пьёт, песенки поёт. (кошка)</w:t>
      </w:r>
    </w:p>
    <w:p w:rsidR="006C61D9" w:rsidRDefault="006C61D9" w:rsidP="001F33F0">
      <w:pPr>
        <w:spacing w:after="0" w:line="360" w:lineRule="auto"/>
        <w:jc w:val="right"/>
        <w:rPr>
          <w:rFonts w:ascii="Times New Roman" w:hAnsi="Times New Roman"/>
          <w:color w:val="000000"/>
        </w:rPr>
      </w:pPr>
    </w:p>
    <w:p w:rsidR="006C61D9" w:rsidRDefault="006C61D9" w:rsidP="001F33F0">
      <w:pPr>
        <w:spacing w:after="0" w:line="360" w:lineRule="auto"/>
        <w:jc w:val="right"/>
        <w:rPr>
          <w:rFonts w:ascii="Times New Roman" w:hAnsi="Times New Roman"/>
          <w:color w:val="000000"/>
        </w:rPr>
      </w:pPr>
    </w:p>
    <w:p w:rsidR="006C61D9" w:rsidRDefault="006C61D9" w:rsidP="001F33F0">
      <w:pPr>
        <w:spacing w:after="0" w:line="360" w:lineRule="auto"/>
        <w:jc w:val="right"/>
        <w:rPr>
          <w:rFonts w:ascii="Times New Roman" w:hAnsi="Times New Roman"/>
          <w:color w:val="000000"/>
        </w:rPr>
      </w:pPr>
    </w:p>
    <w:p w:rsidR="006C61D9" w:rsidRPr="001F33F0" w:rsidRDefault="006C61D9" w:rsidP="001F33F0">
      <w:pPr>
        <w:spacing w:after="0" w:line="360" w:lineRule="auto"/>
        <w:jc w:val="right"/>
        <w:rPr>
          <w:rFonts w:ascii="Times New Roman" w:hAnsi="Times New Roman"/>
          <w:color w:val="000000"/>
        </w:rPr>
      </w:pPr>
      <w:r w:rsidRPr="001F33F0">
        <w:rPr>
          <w:rFonts w:ascii="Times New Roman" w:hAnsi="Times New Roman"/>
          <w:color w:val="000000"/>
        </w:rPr>
        <w:t>13</w:t>
      </w:r>
    </w:p>
    <w:p w:rsidR="006C61D9" w:rsidRPr="00A62A20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Затем предлагается схематическое изображение загадки. Детям объясняется, что загадки можно придумывать самим и затем рисовать их на бумаге.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>II</w:t>
      </w:r>
      <w:r>
        <w:rPr>
          <w:rFonts w:ascii="Times New Roman" w:hAnsi="Times New Roman"/>
          <w:color w:val="000000"/>
          <w:sz w:val="28"/>
          <w:szCs w:val="28"/>
        </w:rPr>
        <w:t xml:space="preserve"> – этап – дети самостоятельно по признакам описанных с помощью знаков определяют объект. Самостоятельная расшифровка загадок.                                                                                                                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III</w:t>
      </w:r>
      <w:r w:rsidRPr="009D5414">
        <w:rPr>
          <w:rFonts w:ascii="Times New Roman" w:hAnsi="Times New Roman"/>
          <w:color w:val="000000"/>
          <w:sz w:val="28"/>
          <w:szCs w:val="28"/>
        </w:rPr>
        <w:t xml:space="preserve"> - </w:t>
      </w:r>
      <w:r>
        <w:rPr>
          <w:rFonts w:ascii="Times New Roman" w:hAnsi="Times New Roman"/>
          <w:color w:val="000000"/>
          <w:sz w:val="28"/>
          <w:szCs w:val="28"/>
        </w:rPr>
        <w:t>самостоятельная зашифровка загадок, загадывание их друг другу.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Дети с интересом выполняют такие задания. (рис2)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Pr="00832F30" w:rsidRDefault="006C61D9" w:rsidP="00832F30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832F30">
        <w:rPr>
          <w:rFonts w:ascii="Times New Roman" w:hAnsi="Times New Roman"/>
          <w:b/>
          <w:color w:val="000000"/>
          <w:sz w:val="28"/>
          <w:szCs w:val="28"/>
        </w:rPr>
        <w:t>Обучение детей пересказу с использованием приемов наглядного моделирования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Для обучения детей пересказу можно использовать метод наглядного моделирования Смышляевой Г.Н.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Детям прочитывается сказка или рассказ, затем задаются вопросы по содержанию сказки, выясняется отношение детей к героям сказки, обыгрывается сюжет. После анализа произведения детям предлагается рассмотреть картинки – символы, уточнить какая картинка к какому фрагменту сказки относится, затем дети последовательно раскладывали картинки и пользуясь записью пересказывали услышанное. При пересказе можно использовать, как картинки символы, так и сюжетные картинки по сказкам.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 следующих этапах детям предлагалось посмотреть на картинку, изображающую какой - либо момент из сказки, дети должны вспомнить персонажей из сказок и сказать,что было до и после события, нарисованного на картинке. Послечего на листе разделённого на три колонки дети в левой колонке рисовали персонажей или события предшествующего эпизода, а в правой последующего. Затем дети рассказывали о событиях, следуя тексту сказки. После того, как дети справятся с заданием можно предложить им рассказать об этих событиях в обратном порядке, справа налево.      </w:t>
      </w:r>
    </w:p>
    <w:p w:rsidR="006C61D9" w:rsidRDefault="006C61D9" w:rsidP="001F33F0">
      <w:pPr>
        <w:spacing w:after="0" w:line="360" w:lineRule="auto"/>
        <w:jc w:val="right"/>
        <w:rPr>
          <w:rFonts w:ascii="Times New Roman" w:hAnsi="Times New Roman"/>
          <w:color w:val="000000"/>
        </w:rPr>
      </w:pPr>
    </w:p>
    <w:p w:rsidR="006C61D9" w:rsidRDefault="006C61D9" w:rsidP="001F33F0">
      <w:pPr>
        <w:spacing w:after="0" w:line="360" w:lineRule="auto"/>
        <w:jc w:val="right"/>
        <w:rPr>
          <w:rFonts w:ascii="Times New Roman" w:hAnsi="Times New Roman"/>
          <w:color w:val="000000"/>
        </w:rPr>
      </w:pPr>
    </w:p>
    <w:p w:rsidR="006C61D9" w:rsidRPr="001F33F0" w:rsidRDefault="006C61D9" w:rsidP="001F33F0">
      <w:pPr>
        <w:spacing w:after="0" w:line="360" w:lineRule="auto"/>
        <w:jc w:val="right"/>
        <w:rPr>
          <w:rFonts w:ascii="Times New Roman" w:hAnsi="Times New Roman"/>
          <w:color w:val="000000"/>
        </w:rPr>
      </w:pPr>
      <w:r w:rsidRPr="001F33F0">
        <w:rPr>
          <w:rFonts w:ascii="Times New Roman" w:hAnsi="Times New Roman"/>
          <w:color w:val="000000"/>
        </w:rPr>
        <w:t>14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А также можно использовать упражнения: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Отобрать из ряда предложенных картинок только те, которые иллюстрируют, прочитанный рассказ. Расположить их в последовательности протекания событий;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Восстановить заданный порядок картинок по ранее прочитанному рассказу, т.е по памяти;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Найти «ошибку» логопеда и восстановить правильный порядок элементов серии; 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Расположить картинки в последовательности рассказа и составить по ним рассказ с определённой эмоциональной установкой: грустный, смешной, весёлый.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Pr="00D63B22" w:rsidRDefault="006C61D9" w:rsidP="00917F6D">
      <w:pPr>
        <w:spacing w:after="0" w:line="36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</w:t>
      </w:r>
      <w:r>
        <w:rPr>
          <w:rFonts w:ascii="Times New Roman" w:hAnsi="Times New Roman"/>
          <w:color w:val="000000"/>
        </w:rPr>
        <w:t>15</w:t>
      </w:r>
    </w:p>
    <w:p w:rsidR="006C61D9" w:rsidRDefault="006C61D9" w:rsidP="009F671E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9F671E">
        <w:rPr>
          <w:rFonts w:ascii="Times New Roman" w:hAnsi="Times New Roman"/>
          <w:b/>
          <w:color w:val="000000"/>
          <w:sz w:val="28"/>
          <w:szCs w:val="28"/>
        </w:rPr>
        <w:t>Заключение</w:t>
      </w:r>
    </w:p>
    <w:p w:rsidR="006C61D9" w:rsidRPr="009F671E" w:rsidRDefault="006C61D9" w:rsidP="009F671E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C61D9" w:rsidRPr="00D81B42" w:rsidRDefault="006C61D9" w:rsidP="00D81B4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9F671E">
        <w:rPr>
          <w:rFonts w:ascii="Times New Roman" w:hAnsi="Times New Roman"/>
          <w:color w:val="000000"/>
          <w:sz w:val="28"/>
          <w:szCs w:val="28"/>
        </w:rPr>
        <w:t>Представленные приемы работы позволяют повысить эффективность коррекции речи дошкольников, страдающих ее недоразвитием, но могут быть использованы и в работе с детьми, не име</w:t>
      </w:r>
      <w:r>
        <w:rPr>
          <w:rFonts w:ascii="Times New Roman" w:hAnsi="Times New Roman"/>
          <w:color w:val="000000"/>
          <w:sz w:val="28"/>
          <w:szCs w:val="28"/>
        </w:rPr>
        <w:t>ющими недостатков в развитии как,</w:t>
      </w:r>
      <w:r w:rsidRPr="009F671E">
        <w:rPr>
          <w:rFonts w:ascii="Times New Roman" w:hAnsi="Times New Roman"/>
          <w:color w:val="000000"/>
          <w:sz w:val="28"/>
          <w:szCs w:val="28"/>
        </w:rPr>
        <w:t xml:space="preserve"> средство повышения интереса к данному виду деятельность.</w:t>
      </w:r>
    </w:p>
    <w:p w:rsidR="006C61D9" w:rsidRPr="00D81B42" w:rsidRDefault="006C61D9" w:rsidP="00D81B42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D81B4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нализируя новый материал и графически его обозначая, ребенок (под руководством взрослых) учится самостоятельности, усидчивости, зрительно воспринимает план своих действий. У него повышается чувство заинтересованности и ответственности, появляется удовлетворенность результатами своего труда, совершенствуются такие психические процессы, как память, внимание, мышление, что положительно сказывается на результативности коррекционной работы</w:t>
      </w:r>
    </w:p>
    <w:p w:rsidR="006C61D9" w:rsidRPr="00D81B42" w:rsidRDefault="006C61D9" w:rsidP="00D81B4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9F671E">
        <w:rPr>
          <w:rFonts w:ascii="Times New Roman" w:hAnsi="Times New Roman"/>
          <w:color w:val="000000"/>
          <w:sz w:val="28"/>
          <w:szCs w:val="28"/>
        </w:rPr>
        <w:t>Постепенно овладевая всеми видами связного высказывания с помощью моделирования, дети с ОНР учатся планировать свою речь, сознательно используют в активной речи различные типы грамматически правильно оформленных предложений, высказываний с постепенным усложнением структуры и языкового материала текста, что обеспечивает успешность детей в школе.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Pr="00D63B22" w:rsidRDefault="006C61D9" w:rsidP="00D63B22">
      <w:pPr>
        <w:spacing w:after="0" w:line="360" w:lineRule="auto"/>
        <w:jc w:val="right"/>
        <w:rPr>
          <w:rFonts w:ascii="Times New Roman" w:hAnsi="Times New Roman"/>
          <w:color w:val="000000"/>
        </w:rPr>
      </w:pPr>
      <w:r w:rsidRPr="00D63B22">
        <w:rPr>
          <w:rFonts w:ascii="Times New Roman" w:hAnsi="Times New Roman"/>
          <w:color w:val="000000"/>
        </w:rPr>
        <w:t>16</w:t>
      </w:r>
    </w:p>
    <w:p w:rsidR="006C61D9" w:rsidRPr="00D81B42" w:rsidRDefault="006C61D9" w:rsidP="00D81B4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Список используемой </w:t>
      </w:r>
      <w:r w:rsidRPr="00D81B42">
        <w:rPr>
          <w:rFonts w:ascii="Times New Roman" w:hAnsi="Times New Roman"/>
          <w:b/>
          <w:sz w:val="28"/>
          <w:szCs w:val="28"/>
        </w:rPr>
        <w:t>литературы</w:t>
      </w:r>
    </w:p>
    <w:p w:rsidR="006C61D9" w:rsidRPr="0099139C" w:rsidRDefault="006C61D9" w:rsidP="0099139C">
      <w:pPr>
        <w:rPr>
          <w:rFonts w:ascii="Times New Roman" w:hAnsi="Times New Roman"/>
          <w:sz w:val="28"/>
          <w:szCs w:val="28"/>
        </w:rPr>
      </w:pPr>
    </w:p>
    <w:p w:rsidR="006C61D9" w:rsidRDefault="006C61D9" w:rsidP="005A695B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Аниканова Е. В. Формирование навыков описательного рассказа, как одного из видов рассказывания в системе коррекционной работы // Практическая психология и логопедия № 3 (10) 2004</w:t>
      </w:r>
    </w:p>
    <w:p w:rsidR="006C61D9" w:rsidRDefault="006C61D9" w:rsidP="005A695B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Ванюхина Г.А. Истоки качества связной речи дошкольников с системными речевыми нарушениями // Мастер – класс №5,2005</w:t>
      </w:r>
    </w:p>
    <w:p w:rsidR="006C61D9" w:rsidRDefault="006C61D9" w:rsidP="005A695B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Веселовская Л.В. Обучение рассказу дошкольников с ОНР // Логопед в детском саду №3 (6) 2005</w:t>
      </w:r>
    </w:p>
    <w:p w:rsidR="006C61D9" w:rsidRDefault="006C61D9" w:rsidP="005A695B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Воробьёва В.К. Формирование связной речи учащихся с моторной алалией. М.: 1986</w:t>
      </w:r>
    </w:p>
    <w:p w:rsidR="006C61D9" w:rsidRDefault="006C61D9" w:rsidP="00B23614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Гвоздев А.Н. Вопросы изучения детской речи.- М.: Просвещение,19</w:t>
      </w:r>
    </w:p>
    <w:p w:rsidR="006C61D9" w:rsidRDefault="006C61D9" w:rsidP="00B23614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Глухов В.П. Формирование связной речи детей дошкольного возраста с общим речевым недоразвитием. – М.: Аркти. 2002</w:t>
      </w:r>
    </w:p>
    <w:p w:rsidR="006C61D9" w:rsidRDefault="006C61D9" w:rsidP="00B23614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ДушкаН.Г. Синквейн в работе по развитию речи дошкольников // Деффектология, №5,2005</w:t>
      </w:r>
    </w:p>
    <w:p w:rsidR="006C61D9" w:rsidRDefault="006C61D9" w:rsidP="00B23614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Кирьянова Р.А. Комплексная диагностика и её использование учителем – логопедом в коррекционной работе с детьми 5-6 лет, имеющими тяжёлые нарушения речи. - СПб.: Корона, 2002</w:t>
      </w:r>
    </w:p>
    <w:p w:rsidR="006C61D9" w:rsidRDefault="006C61D9" w:rsidP="00B23614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Кольцова М.М. Ребёнок учиться говорить. М.: Просвещение, 1973</w:t>
      </w:r>
    </w:p>
    <w:p w:rsidR="006C61D9" w:rsidRDefault="006C61D9" w:rsidP="00C805F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Малетина Н., ПонамарёваЛ. Моделирование в описательной речи детей с ОНР / Дошкольное воспитание. №6, 2004</w:t>
      </w:r>
    </w:p>
    <w:p w:rsidR="006C61D9" w:rsidRDefault="006C61D9" w:rsidP="00C805F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Новоторцева И.В. Развитие речи детей. Популярное пособие для родителей и педагогов. В 3-х книгах - Ярославль: Академия развития, 1997</w:t>
      </w:r>
    </w:p>
    <w:p w:rsidR="006C61D9" w:rsidRDefault="006C61D9" w:rsidP="00264766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Поваляева М.А. Коррекционная педагогика. Взаимодействие специалистов. – Ростов – на – Дону: Феникс, 2002</w:t>
      </w:r>
    </w:p>
    <w:p w:rsidR="006C61D9" w:rsidRDefault="006C61D9" w:rsidP="00264766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Смышляева Т.Н., Корчуганова Е.Ю. Использование наглядного моделирования для ДОУ – М.: ТЦ Сфера, 2005</w:t>
      </w:r>
    </w:p>
    <w:p w:rsidR="006C61D9" w:rsidRPr="00D63B22" w:rsidRDefault="006C61D9" w:rsidP="00D63B22">
      <w:pPr>
        <w:pStyle w:val="ListParagraph"/>
        <w:spacing w:line="360" w:lineRule="auto"/>
        <w:jc w:val="right"/>
        <w:rPr>
          <w:rFonts w:ascii="Times New Roman" w:hAnsi="Times New Roman"/>
        </w:rPr>
      </w:pPr>
      <w:r w:rsidRPr="00D63B22">
        <w:rPr>
          <w:rFonts w:ascii="Times New Roman" w:hAnsi="Times New Roman"/>
        </w:rPr>
        <w:t>17</w:t>
      </w:r>
    </w:p>
    <w:p w:rsidR="006C61D9" w:rsidRDefault="006C61D9" w:rsidP="00264766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Ткаченко Т.Л. Если дошкольник плохо говорит. – СПб.: 1999</w:t>
      </w:r>
    </w:p>
    <w:p w:rsidR="006C61D9" w:rsidRDefault="006C61D9" w:rsidP="00264766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Филичева Т.Б Особенности формирования речи у детей дошкольного возраста. Монография. – М.: 2001</w:t>
      </w:r>
    </w:p>
    <w:p w:rsidR="006C61D9" w:rsidRDefault="006C61D9" w:rsidP="00264766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Шатрова С.А. Проблемы развития связной речи старших дошкольников группы педагогического риска // Начальная школа, №10, 2004</w:t>
      </w:r>
    </w:p>
    <w:p w:rsidR="006C61D9" w:rsidRPr="00264766" w:rsidRDefault="006C61D9" w:rsidP="00264766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Шаховская С.Н.Использование наглядности в развитии речи детей с алалией. // Расстройство речи и методы их устранения. – М.: 1973</w:t>
      </w:r>
    </w:p>
    <w:p w:rsidR="006C61D9" w:rsidRPr="0099139C" w:rsidRDefault="006C61D9" w:rsidP="005A695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C61D9" w:rsidRPr="0099139C" w:rsidRDefault="006C61D9" w:rsidP="005A695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C61D9" w:rsidRPr="0099139C" w:rsidRDefault="006C61D9" w:rsidP="005A695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C61D9" w:rsidRPr="0099139C" w:rsidRDefault="006C61D9" w:rsidP="005A695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C61D9" w:rsidRPr="0099139C" w:rsidRDefault="006C61D9" w:rsidP="005A695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C61D9" w:rsidRDefault="006C61D9" w:rsidP="005A695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C61D9" w:rsidRDefault="006C61D9" w:rsidP="005A695B">
      <w:pPr>
        <w:tabs>
          <w:tab w:val="left" w:pos="4200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6C61D9" w:rsidRDefault="006C61D9" w:rsidP="005A695B">
      <w:pPr>
        <w:tabs>
          <w:tab w:val="left" w:pos="420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C61D9" w:rsidRDefault="006C61D9" w:rsidP="005A695B">
      <w:pPr>
        <w:tabs>
          <w:tab w:val="left" w:pos="420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C61D9" w:rsidRDefault="006C61D9" w:rsidP="005A695B">
      <w:pPr>
        <w:tabs>
          <w:tab w:val="left" w:pos="420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C61D9" w:rsidRPr="0099139C" w:rsidRDefault="006C61D9" w:rsidP="0099139C">
      <w:pPr>
        <w:tabs>
          <w:tab w:val="left" w:pos="4200"/>
        </w:tabs>
        <w:rPr>
          <w:rFonts w:ascii="Times New Roman" w:hAnsi="Times New Roman"/>
          <w:sz w:val="28"/>
          <w:szCs w:val="28"/>
        </w:rPr>
      </w:pP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Pr="006018E3" w:rsidRDefault="006C61D9" w:rsidP="006018E3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6018E3">
        <w:rPr>
          <w:rFonts w:ascii="Times New Roman" w:hAnsi="Times New Roman"/>
          <w:b/>
          <w:color w:val="000000"/>
          <w:sz w:val="28"/>
          <w:szCs w:val="28"/>
        </w:rPr>
        <w:t>Приложение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      Приложение 1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AF46BE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i1025" type="#_x0000_t75" style="width:465.75pt;height:608.25pt;visibility:visible">
            <v:imagedata r:id="rId7" o:title=""/>
          </v:shape>
        </w:pic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Default="006C61D9" w:rsidP="006018E3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Default="006C61D9" w:rsidP="006018E3">
      <w:pPr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Приложение 2</w: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AF46BE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6" o:spid="_x0000_i1026" type="#_x0000_t75" style="width:468pt;height:645.75pt;visibility:visible">
            <v:imagedata r:id="rId8" o:title=""/>
          </v:shape>
        </w:pict>
      </w:r>
    </w:p>
    <w:p w:rsidR="006C61D9" w:rsidRDefault="006C61D9" w:rsidP="008C2C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61D9" w:rsidRPr="00B355F1" w:rsidRDefault="006C61D9" w:rsidP="00B355F1">
      <w:pPr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B355F1">
        <w:rPr>
          <w:rFonts w:ascii="Times New Roman" w:hAnsi="Times New Roman"/>
          <w:color w:val="000000"/>
          <w:sz w:val="28"/>
          <w:szCs w:val="28"/>
        </w:rPr>
        <w:t>Продолжение приложения 2</w:t>
      </w:r>
    </w:p>
    <w:p w:rsidR="006C61D9" w:rsidRDefault="006C61D9" w:rsidP="00B355F1">
      <w:pPr>
        <w:keepNext/>
        <w:spacing w:after="0" w:line="360" w:lineRule="auto"/>
      </w:pPr>
      <w:r w:rsidRPr="00AF46BE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7" o:spid="_x0000_i1027" type="#_x0000_t75" style="width:462.75pt;height:545.25pt;visibility:visible">
            <v:imagedata r:id="rId9" o:title="" cropbottom="8432f"/>
          </v:shape>
        </w:pict>
      </w:r>
    </w:p>
    <w:p w:rsidR="006C61D9" w:rsidRDefault="006C61D9" w:rsidP="00432BEB">
      <w:pPr>
        <w:pStyle w:val="Caption"/>
        <w:spacing w:line="360" w:lineRule="auto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  <w:r w:rsidRPr="00B355F1">
        <w:rPr>
          <w:rFonts w:ascii="Times New Roman" w:hAnsi="Times New Roman"/>
          <w:i w:val="0"/>
          <w:color w:val="000000"/>
          <w:sz w:val="24"/>
          <w:szCs w:val="24"/>
        </w:rPr>
        <w:t xml:space="preserve"> На втором</w:t>
      </w:r>
      <w:r>
        <w:rPr>
          <w:rFonts w:ascii="Times New Roman" w:hAnsi="Times New Roman"/>
          <w:i w:val="0"/>
          <w:color w:val="000000"/>
          <w:sz w:val="24"/>
          <w:szCs w:val="24"/>
        </w:rPr>
        <w:t xml:space="preserve"> этапе обучения описательной речи дети уже могут самостоятельно             составлять наглядные планы для рассказов о фруктах. Таким же образом описываются овощи. На третьем этапе обучения дети самостоятельно описывают предмет по схеме и составляют наглядные планы.</w:t>
      </w:r>
    </w:p>
    <w:p w:rsidR="006C61D9" w:rsidRDefault="006C61D9" w:rsidP="00432BEB"/>
    <w:p w:rsidR="006C61D9" w:rsidRDefault="006C61D9" w:rsidP="00D63B22">
      <w:pPr>
        <w:tabs>
          <w:tab w:val="left" w:pos="3855"/>
        </w:tabs>
        <w:jc w:val="right"/>
        <w:rPr>
          <w:sz w:val="28"/>
          <w:szCs w:val="28"/>
        </w:rPr>
      </w:pPr>
    </w:p>
    <w:p w:rsidR="006C61D9" w:rsidRPr="00D63B22" w:rsidRDefault="006C61D9" w:rsidP="00D63B22">
      <w:pPr>
        <w:tabs>
          <w:tab w:val="left" w:pos="3855"/>
        </w:tabs>
        <w:jc w:val="right"/>
        <w:rPr>
          <w:sz w:val="28"/>
          <w:szCs w:val="28"/>
        </w:rPr>
      </w:pPr>
      <w:r w:rsidRPr="00D63B22">
        <w:rPr>
          <w:sz w:val="28"/>
          <w:szCs w:val="28"/>
        </w:rPr>
        <w:t>Приложение 3</w:t>
      </w:r>
    </w:p>
    <w:p w:rsidR="006C61D9" w:rsidRDefault="006C61D9" w:rsidP="00432BEB">
      <w:pPr>
        <w:tabs>
          <w:tab w:val="left" w:pos="3855"/>
        </w:tabs>
      </w:pPr>
    </w:p>
    <w:p w:rsidR="006C61D9" w:rsidRDefault="006C61D9" w:rsidP="00432BEB">
      <w:pPr>
        <w:tabs>
          <w:tab w:val="left" w:pos="3855"/>
        </w:tabs>
        <w:jc w:val="center"/>
        <w:rPr>
          <w:rFonts w:ascii="Times New Roman" w:hAnsi="Times New Roman"/>
          <w:b/>
          <w:sz w:val="28"/>
          <w:szCs w:val="28"/>
        </w:rPr>
      </w:pPr>
      <w:r w:rsidRPr="00432BEB">
        <w:rPr>
          <w:rFonts w:ascii="Times New Roman" w:hAnsi="Times New Roman"/>
          <w:b/>
          <w:sz w:val="28"/>
          <w:szCs w:val="28"/>
        </w:rPr>
        <w:t>Схема для составления рассказа об осени</w:t>
      </w:r>
    </w:p>
    <w:p w:rsidR="006C61D9" w:rsidRDefault="006C61D9" w:rsidP="00432BEB">
      <w:pPr>
        <w:tabs>
          <w:tab w:val="left" w:pos="385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6C61D9" w:rsidRDefault="006C61D9" w:rsidP="00432BEB">
      <w:pPr>
        <w:tabs>
          <w:tab w:val="left" w:pos="3855"/>
        </w:tabs>
        <w:jc w:val="center"/>
        <w:rPr>
          <w:rFonts w:ascii="Times New Roman" w:hAnsi="Times New Roman"/>
          <w:b/>
          <w:sz w:val="28"/>
          <w:szCs w:val="28"/>
        </w:rPr>
      </w:pPr>
      <w:r w:rsidRPr="00AF46BE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9" o:spid="_x0000_i1028" type="#_x0000_t75" style="width:462.75pt;height:376.5pt;visibility:visible">
            <v:imagedata r:id="rId10" o:title="" croptop="6031f" cropbottom="23541f"/>
          </v:shape>
        </w:pict>
      </w:r>
    </w:p>
    <w:p w:rsidR="006C61D9" w:rsidRPr="00432BEB" w:rsidRDefault="006C61D9" w:rsidP="00432BEB">
      <w:pPr>
        <w:rPr>
          <w:rFonts w:ascii="Times New Roman" w:hAnsi="Times New Roman"/>
          <w:sz w:val="28"/>
          <w:szCs w:val="28"/>
        </w:rPr>
      </w:pPr>
    </w:p>
    <w:p w:rsidR="006C61D9" w:rsidRPr="00432BEB" w:rsidRDefault="006C61D9" w:rsidP="00432BEB">
      <w:pPr>
        <w:rPr>
          <w:rFonts w:ascii="Times New Roman" w:hAnsi="Times New Roman"/>
          <w:sz w:val="28"/>
          <w:szCs w:val="28"/>
        </w:rPr>
      </w:pPr>
    </w:p>
    <w:p w:rsidR="006C61D9" w:rsidRPr="00432BEB" w:rsidRDefault="006C61D9" w:rsidP="00432BEB">
      <w:pPr>
        <w:rPr>
          <w:rFonts w:ascii="Times New Roman" w:hAnsi="Times New Roman"/>
          <w:sz w:val="28"/>
          <w:szCs w:val="28"/>
        </w:rPr>
      </w:pPr>
    </w:p>
    <w:p w:rsidR="006C61D9" w:rsidRDefault="006C61D9" w:rsidP="00432BEB">
      <w:pPr>
        <w:rPr>
          <w:rFonts w:ascii="Times New Roman" w:hAnsi="Times New Roman"/>
          <w:sz w:val="28"/>
          <w:szCs w:val="28"/>
        </w:rPr>
      </w:pPr>
    </w:p>
    <w:p w:rsidR="006C61D9" w:rsidRDefault="006C61D9" w:rsidP="00432BEB">
      <w:pPr>
        <w:tabs>
          <w:tab w:val="left" w:pos="411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6C61D9" w:rsidRDefault="006C61D9" w:rsidP="00432BEB">
      <w:pPr>
        <w:tabs>
          <w:tab w:val="left" w:pos="4110"/>
        </w:tabs>
        <w:rPr>
          <w:rFonts w:ascii="Times New Roman" w:hAnsi="Times New Roman"/>
          <w:sz w:val="28"/>
          <w:szCs w:val="28"/>
        </w:rPr>
      </w:pPr>
    </w:p>
    <w:p w:rsidR="006C61D9" w:rsidRDefault="006C61D9" w:rsidP="00432BEB">
      <w:pPr>
        <w:tabs>
          <w:tab w:val="left" w:pos="4110"/>
        </w:tabs>
        <w:rPr>
          <w:rFonts w:ascii="Times New Roman" w:hAnsi="Times New Roman"/>
          <w:sz w:val="28"/>
          <w:szCs w:val="28"/>
        </w:rPr>
      </w:pPr>
    </w:p>
    <w:p w:rsidR="006C61D9" w:rsidRDefault="006C61D9" w:rsidP="00432BEB">
      <w:pPr>
        <w:tabs>
          <w:tab w:val="left" w:pos="4110"/>
        </w:tabs>
        <w:rPr>
          <w:rFonts w:ascii="Times New Roman" w:hAnsi="Times New Roman"/>
          <w:sz w:val="28"/>
          <w:szCs w:val="28"/>
        </w:rPr>
      </w:pPr>
    </w:p>
    <w:p w:rsidR="006C61D9" w:rsidRDefault="006C61D9" w:rsidP="00432BEB">
      <w:pPr>
        <w:tabs>
          <w:tab w:val="left" w:pos="4110"/>
        </w:tabs>
        <w:rPr>
          <w:rFonts w:ascii="Times New Roman" w:hAnsi="Times New Roman"/>
          <w:sz w:val="28"/>
          <w:szCs w:val="28"/>
        </w:rPr>
      </w:pPr>
    </w:p>
    <w:p w:rsidR="006C61D9" w:rsidRDefault="006C61D9" w:rsidP="00D63B22">
      <w:pPr>
        <w:tabs>
          <w:tab w:val="left" w:pos="411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Продолжения приложения 3</w:t>
      </w:r>
    </w:p>
    <w:p w:rsidR="006C61D9" w:rsidRDefault="006C61D9" w:rsidP="00432BEB">
      <w:pPr>
        <w:tabs>
          <w:tab w:val="left" w:pos="4110"/>
        </w:tabs>
        <w:rPr>
          <w:rFonts w:ascii="Times New Roman" w:hAnsi="Times New Roman"/>
          <w:sz w:val="28"/>
          <w:szCs w:val="28"/>
        </w:rPr>
      </w:pPr>
    </w:p>
    <w:p w:rsidR="006C61D9" w:rsidRDefault="006C61D9" w:rsidP="00432BEB">
      <w:pPr>
        <w:tabs>
          <w:tab w:val="left" w:pos="3855"/>
        </w:tabs>
        <w:jc w:val="center"/>
        <w:rPr>
          <w:rFonts w:ascii="Times New Roman" w:hAnsi="Times New Roman"/>
          <w:b/>
          <w:sz w:val="28"/>
          <w:szCs w:val="28"/>
        </w:rPr>
      </w:pPr>
      <w:r w:rsidRPr="00432BEB">
        <w:rPr>
          <w:rFonts w:ascii="Times New Roman" w:hAnsi="Times New Roman"/>
          <w:b/>
          <w:sz w:val="28"/>
          <w:szCs w:val="28"/>
        </w:rPr>
        <w:t>Схема д</w:t>
      </w:r>
      <w:r>
        <w:rPr>
          <w:rFonts w:ascii="Times New Roman" w:hAnsi="Times New Roman"/>
          <w:b/>
          <w:sz w:val="28"/>
          <w:szCs w:val="28"/>
        </w:rPr>
        <w:t>ля составления рассказа «Зима»</w:t>
      </w:r>
    </w:p>
    <w:p w:rsidR="006C61D9" w:rsidRDefault="006C61D9" w:rsidP="00432BEB">
      <w:pPr>
        <w:tabs>
          <w:tab w:val="left" w:pos="4110"/>
        </w:tabs>
        <w:rPr>
          <w:rFonts w:ascii="Times New Roman" w:hAnsi="Times New Roman"/>
          <w:sz w:val="28"/>
          <w:szCs w:val="28"/>
        </w:rPr>
      </w:pPr>
    </w:p>
    <w:p w:rsidR="006C61D9" w:rsidRDefault="006C61D9" w:rsidP="00432BEB">
      <w:pPr>
        <w:tabs>
          <w:tab w:val="left" w:pos="4110"/>
        </w:tabs>
        <w:rPr>
          <w:rFonts w:ascii="Times New Roman" w:hAnsi="Times New Roman"/>
          <w:sz w:val="28"/>
          <w:szCs w:val="28"/>
        </w:rPr>
      </w:pPr>
      <w:r w:rsidRPr="00AF46BE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0" o:spid="_x0000_i1029" type="#_x0000_t75" style="width:467.25pt;height:413.25pt;visibility:visible">
            <v:imagedata r:id="rId11" o:title="" croptop="6251f" cropbottom="19514f" cropleft="520f"/>
          </v:shape>
        </w:pict>
      </w:r>
    </w:p>
    <w:p w:rsidR="006C61D9" w:rsidRPr="00432BEB" w:rsidRDefault="006C61D9" w:rsidP="00432BEB">
      <w:pPr>
        <w:rPr>
          <w:rFonts w:ascii="Times New Roman" w:hAnsi="Times New Roman"/>
          <w:sz w:val="28"/>
          <w:szCs w:val="28"/>
        </w:rPr>
      </w:pPr>
    </w:p>
    <w:p w:rsidR="006C61D9" w:rsidRPr="00432BEB" w:rsidRDefault="006C61D9" w:rsidP="00432BEB">
      <w:pPr>
        <w:rPr>
          <w:rFonts w:ascii="Times New Roman" w:hAnsi="Times New Roman"/>
          <w:sz w:val="28"/>
          <w:szCs w:val="28"/>
        </w:rPr>
      </w:pPr>
    </w:p>
    <w:p w:rsidR="006C61D9" w:rsidRPr="00432BEB" w:rsidRDefault="006C61D9" w:rsidP="00432BEB">
      <w:pPr>
        <w:rPr>
          <w:rFonts w:ascii="Times New Roman" w:hAnsi="Times New Roman"/>
          <w:sz w:val="28"/>
          <w:szCs w:val="28"/>
        </w:rPr>
      </w:pPr>
    </w:p>
    <w:p w:rsidR="006C61D9" w:rsidRPr="00432BEB" w:rsidRDefault="006C61D9" w:rsidP="00432BEB">
      <w:pPr>
        <w:rPr>
          <w:rFonts w:ascii="Times New Roman" w:hAnsi="Times New Roman"/>
          <w:sz w:val="28"/>
          <w:szCs w:val="28"/>
        </w:rPr>
      </w:pPr>
    </w:p>
    <w:p w:rsidR="006C61D9" w:rsidRDefault="006C61D9" w:rsidP="00432BEB">
      <w:pPr>
        <w:rPr>
          <w:rFonts w:ascii="Times New Roman" w:hAnsi="Times New Roman"/>
          <w:sz w:val="28"/>
          <w:szCs w:val="28"/>
        </w:rPr>
      </w:pPr>
    </w:p>
    <w:p w:rsidR="006C61D9" w:rsidRDefault="006C61D9" w:rsidP="00432BEB">
      <w:pPr>
        <w:tabs>
          <w:tab w:val="left" w:pos="400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6C61D9" w:rsidRDefault="006C61D9" w:rsidP="00432BEB">
      <w:pPr>
        <w:tabs>
          <w:tab w:val="left" w:pos="4005"/>
        </w:tabs>
        <w:rPr>
          <w:rFonts w:ascii="Times New Roman" w:hAnsi="Times New Roman"/>
          <w:sz w:val="28"/>
          <w:szCs w:val="28"/>
        </w:rPr>
      </w:pPr>
    </w:p>
    <w:p w:rsidR="006C61D9" w:rsidRDefault="006C61D9" w:rsidP="00432BEB">
      <w:pPr>
        <w:tabs>
          <w:tab w:val="left" w:pos="4005"/>
        </w:tabs>
        <w:rPr>
          <w:rFonts w:ascii="Times New Roman" w:hAnsi="Times New Roman"/>
          <w:sz w:val="28"/>
          <w:szCs w:val="28"/>
        </w:rPr>
      </w:pPr>
    </w:p>
    <w:p w:rsidR="006C61D9" w:rsidRDefault="006C61D9" w:rsidP="00D63B22">
      <w:pPr>
        <w:tabs>
          <w:tab w:val="left" w:pos="411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Продолжения приложения 3</w:t>
      </w:r>
    </w:p>
    <w:p w:rsidR="006C61D9" w:rsidRDefault="006C61D9" w:rsidP="00432BEB">
      <w:pPr>
        <w:tabs>
          <w:tab w:val="left" w:pos="4005"/>
        </w:tabs>
        <w:rPr>
          <w:rFonts w:ascii="Times New Roman" w:hAnsi="Times New Roman"/>
          <w:sz w:val="28"/>
          <w:szCs w:val="28"/>
        </w:rPr>
      </w:pPr>
    </w:p>
    <w:p w:rsidR="006C61D9" w:rsidRDefault="006C61D9" w:rsidP="00432BEB">
      <w:pPr>
        <w:tabs>
          <w:tab w:val="left" w:pos="4005"/>
        </w:tabs>
        <w:rPr>
          <w:rFonts w:ascii="Times New Roman" w:hAnsi="Times New Roman"/>
          <w:sz w:val="28"/>
          <w:szCs w:val="28"/>
        </w:rPr>
      </w:pPr>
    </w:p>
    <w:p w:rsidR="006C61D9" w:rsidRDefault="006C61D9" w:rsidP="00432BEB">
      <w:pPr>
        <w:tabs>
          <w:tab w:val="left" w:pos="1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432BEB">
        <w:rPr>
          <w:rFonts w:ascii="Times New Roman" w:hAnsi="Times New Roman"/>
          <w:b/>
          <w:sz w:val="28"/>
          <w:szCs w:val="28"/>
        </w:rPr>
        <w:t>Схема для составления рассказа</w:t>
      </w:r>
      <w:r>
        <w:rPr>
          <w:rFonts w:ascii="Times New Roman" w:hAnsi="Times New Roman"/>
          <w:b/>
          <w:sz w:val="28"/>
          <w:szCs w:val="28"/>
        </w:rPr>
        <w:t xml:space="preserve"> о весне</w:t>
      </w:r>
    </w:p>
    <w:p w:rsidR="006C61D9" w:rsidRDefault="006C61D9" w:rsidP="00432BEB">
      <w:pPr>
        <w:tabs>
          <w:tab w:val="left" w:pos="17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F46BE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1" o:spid="_x0000_i1030" type="#_x0000_t75" style="width:436.5pt;height:327.75pt;visibility:visible">
            <v:imagedata r:id="rId12" o:title="" croptop="4353f" cropbottom="26443f" cropleft="2105f" cropright="-254f"/>
          </v:shape>
        </w:pict>
      </w:r>
    </w:p>
    <w:p w:rsidR="006C61D9" w:rsidRPr="002A65E7" w:rsidRDefault="006C61D9" w:rsidP="002A65E7">
      <w:pPr>
        <w:rPr>
          <w:rFonts w:ascii="Times New Roman" w:hAnsi="Times New Roman"/>
          <w:sz w:val="28"/>
          <w:szCs w:val="28"/>
        </w:rPr>
      </w:pPr>
    </w:p>
    <w:p w:rsidR="006C61D9" w:rsidRPr="002A65E7" w:rsidRDefault="006C61D9" w:rsidP="002A65E7">
      <w:pPr>
        <w:rPr>
          <w:rFonts w:ascii="Times New Roman" w:hAnsi="Times New Roman"/>
          <w:sz w:val="28"/>
          <w:szCs w:val="28"/>
        </w:rPr>
      </w:pPr>
    </w:p>
    <w:p w:rsidR="006C61D9" w:rsidRPr="002A65E7" w:rsidRDefault="006C61D9" w:rsidP="002A65E7">
      <w:pPr>
        <w:rPr>
          <w:rFonts w:ascii="Times New Roman" w:hAnsi="Times New Roman"/>
          <w:sz w:val="28"/>
          <w:szCs w:val="28"/>
        </w:rPr>
      </w:pPr>
    </w:p>
    <w:p w:rsidR="006C61D9" w:rsidRPr="002A65E7" w:rsidRDefault="006C61D9" w:rsidP="002A65E7">
      <w:pPr>
        <w:rPr>
          <w:rFonts w:ascii="Times New Roman" w:hAnsi="Times New Roman"/>
          <w:sz w:val="28"/>
          <w:szCs w:val="28"/>
        </w:rPr>
      </w:pPr>
    </w:p>
    <w:p w:rsidR="006C61D9" w:rsidRDefault="006C61D9" w:rsidP="002A65E7">
      <w:pPr>
        <w:rPr>
          <w:rFonts w:ascii="Times New Roman" w:hAnsi="Times New Roman"/>
          <w:sz w:val="28"/>
          <w:szCs w:val="28"/>
        </w:rPr>
      </w:pPr>
    </w:p>
    <w:p w:rsidR="006C61D9" w:rsidRDefault="006C61D9" w:rsidP="002A65E7">
      <w:pPr>
        <w:tabs>
          <w:tab w:val="left" w:pos="154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6C61D9" w:rsidRDefault="006C61D9" w:rsidP="002A65E7">
      <w:pPr>
        <w:tabs>
          <w:tab w:val="left" w:pos="1545"/>
        </w:tabs>
        <w:rPr>
          <w:rFonts w:ascii="Times New Roman" w:hAnsi="Times New Roman"/>
          <w:sz w:val="28"/>
          <w:szCs w:val="28"/>
        </w:rPr>
      </w:pPr>
    </w:p>
    <w:p w:rsidR="006C61D9" w:rsidRDefault="006C61D9" w:rsidP="002A65E7">
      <w:pPr>
        <w:tabs>
          <w:tab w:val="left" w:pos="1545"/>
        </w:tabs>
        <w:rPr>
          <w:rFonts w:ascii="Times New Roman" w:hAnsi="Times New Roman"/>
          <w:sz w:val="28"/>
          <w:szCs w:val="28"/>
        </w:rPr>
      </w:pPr>
    </w:p>
    <w:p w:rsidR="006C61D9" w:rsidRDefault="006C61D9" w:rsidP="002A65E7">
      <w:pPr>
        <w:tabs>
          <w:tab w:val="left" w:pos="1545"/>
        </w:tabs>
        <w:rPr>
          <w:rFonts w:ascii="Times New Roman" w:hAnsi="Times New Roman"/>
          <w:sz w:val="28"/>
          <w:szCs w:val="28"/>
        </w:rPr>
      </w:pPr>
    </w:p>
    <w:p w:rsidR="006C61D9" w:rsidRDefault="006C61D9" w:rsidP="00D63B22">
      <w:pPr>
        <w:tabs>
          <w:tab w:val="left" w:pos="4110"/>
        </w:tabs>
        <w:jc w:val="right"/>
        <w:rPr>
          <w:rFonts w:ascii="Times New Roman" w:hAnsi="Times New Roman"/>
          <w:sz w:val="28"/>
          <w:szCs w:val="28"/>
        </w:rPr>
      </w:pPr>
    </w:p>
    <w:p w:rsidR="006C61D9" w:rsidRDefault="006C61D9" w:rsidP="00D63B22">
      <w:pPr>
        <w:tabs>
          <w:tab w:val="left" w:pos="411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Продолжения приложения 3</w:t>
      </w:r>
    </w:p>
    <w:p w:rsidR="006C61D9" w:rsidRDefault="006C61D9" w:rsidP="002A65E7">
      <w:pPr>
        <w:tabs>
          <w:tab w:val="left" w:pos="1545"/>
        </w:tabs>
        <w:rPr>
          <w:rFonts w:ascii="Times New Roman" w:hAnsi="Times New Roman"/>
          <w:sz w:val="28"/>
          <w:szCs w:val="28"/>
        </w:rPr>
      </w:pPr>
    </w:p>
    <w:p w:rsidR="006C61D9" w:rsidRDefault="006C61D9" w:rsidP="002A65E7">
      <w:pPr>
        <w:tabs>
          <w:tab w:val="left" w:pos="1545"/>
        </w:tabs>
        <w:rPr>
          <w:rFonts w:ascii="Times New Roman" w:hAnsi="Times New Roman"/>
          <w:sz w:val="28"/>
          <w:szCs w:val="28"/>
        </w:rPr>
      </w:pPr>
    </w:p>
    <w:p w:rsidR="006C61D9" w:rsidRDefault="006C61D9" w:rsidP="002A65E7">
      <w:pPr>
        <w:tabs>
          <w:tab w:val="left" w:pos="1545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2" o:spid="_x0000_s1026" type="#_x0000_t75" style="position:absolute;margin-left:-74.75pt;margin-top:34.05pt;width:498.75pt;height:402.3pt;z-index:-251658240;visibility:visible" wrapcoords="-32 0 -32 21560 21600 21560 21600 0 -32 0">
            <v:imagedata r:id="rId13" o:title="" croptop="5087f" cropbottom="24268f" cropright="5948f"/>
            <w10:wrap type="tight"/>
          </v:shape>
        </w:pict>
      </w:r>
      <w:r w:rsidRPr="00432BEB">
        <w:rPr>
          <w:rFonts w:ascii="Times New Roman" w:hAnsi="Times New Roman"/>
          <w:b/>
          <w:sz w:val="28"/>
          <w:szCs w:val="28"/>
        </w:rPr>
        <w:t>Схема для составления рассказа</w:t>
      </w:r>
      <w:r>
        <w:rPr>
          <w:rFonts w:ascii="Times New Roman" w:hAnsi="Times New Roman"/>
          <w:b/>
          <w:sz w:val="28"/>
          <w:szCs w:val="28"/>
        </w:rPr>
        <w:t xml:space="preserve"> о перелётных птицах</w:t>
      </w:r>
    </w:p>
    <w:p w:rsidR="006C61D9" w:rsidRDefault="006C61D9" w:rsidP="002A65E7">
      <w:pPr>
        <w:rPr>
          <w:rFonts w:ascii="Times New Roman" w:hAnsi="Times New Roman"/>
          <w:sz w:val="28"/>
          <w:szCs w:val="28"/>
        </w:rPr>
      </w:pPr>
    </w:p>
    <w:p w:rsidR="006C61D9" w:rsidRDefault="006C61D9" w:rsidP="002A65E7">
      <w:pPr>
        <w:ind w:firstLine="708"/>
        <w:rPr>
          <w:rFonts w:ascii="Times New Roman" w:hAnsi="Times New Roman"/>
          <w:sz w:val="28"/>
          <w:szCs w:val="28"/>
        </w:rPr>
      </w:pPr>
    </w:p>
    <w:p w:rsidR="006C61D9" w:rsidRPr="002A65E7" w:rsidRDefault="006C61D9" w:rsidP="002A65E7">
      <w:pPr>
        <w:rPr>
          <w:rFonts w:ascii="Times New Roman" w:hAnsi="Times New Roman"/>
          <w:sz w:val="28"/>
          <w:szCs w:val="28"/>
        </w:rPr>
      </w:pPr>
    </w:p>
    <w:p w:rsidR="006C61D9" w:rsidRPr="002A65E7" w:rsidRDefault="006C61D9" w:rsidP="002A65E7">
      <w:pPr>
        <w:rPr>
          <w:rFonts w:ascii="Times New Roman" w:hAnsi="Times New Roman"/>
          <w:sz w:val="28"/>
          <w:szCs w:val="28"/>
        </w:rPr>
      </w:pPr>
    </w:p>
    <w:p w:rsidR="006C61D9" w:rsidRPr="002A65E7" w:rsidRDefault="006C61D9" w:rsidP="002A65E7">
      <w:pPr>
        <w:rPr>
          <w:rFonts w:ascii="Times New Roman" w:hAnsi="Times New Roman"/>
          <w:sz w:val="28"/>
          <w:szCs w:val="28"/>
        </w:rPr>
      </w:pPr>
    </w:p>
    <w:p w:rsidR="006C61D9" w:rsidRPr="002A65E7" w:rsidRDefault="006C61D9" w:rsidP="002A65E7">
      <w:pPr>
        <w:rPr>
          <w:rFonts w:ascii="Times New Roman" w:hAnsi="Times New Roman"/>
          <w:sz w:val="28"/>
          <w:szCs w:val="28"/>
        </w:rPr>
      </w:pPr>
    </w:p>
    <w:p w:rsidR="006C61D9" w:rsidRPr="002A65E7" w:rsidRDefault="006C61D9" w:rsidP="002A65E7">
      <w:pPr>
        <w:rPr>
          <w:rFonts w:ascii="Times New Roman" w:hAnsi="Times New Roman"/>
          <w:sz w:val="28"/>
          <w:szCs w:val="28"/>
        </w:rPr>
      </w:pPr>
    </w:p>
    <w:p w:rsidR="006C61D9" w:rsidRPr="002A65E7" w:rsidRDefault="006C61D9" w:rsidP="002A65E7">
      <w:pPr>
        <w:rPr>
          <w:rFonts w:ascii="Times New Roman" w:hAnsi="Times New Roman"/>
          <w:sz w:val="28"/>
          <w:szCs w:val="28"/>
        </w:rPr>
      </w:pPr>
    </w:p>
    <w:p w:rsidR="006C61D9" w:rsidRPr="002A65E7" w:rsidRDefault="006C61D9" w:rsidP="002A65E7">
      <w:pPr>
        <w:rPr>
          <w:rFonts w:ascii="Times New Roman" w:hAnsi="Times New Roman"/>
          <w:sz w:val="28"/>
          <w:szCs w:val="28"/>
        </w:rPr>
      </w:pPr>
    </w:p>
    <w:p w:rsidR="006C61D9" w:rsidRPr="002A65E7" w:rsidRDefault="006C61D9" w:rsidP="002A65E7">
      <w:pPr>
        <w:rPr>
          <w:rFonts w:ascii="Times New Roman" w:hAnsi="Times New Roman"/>
          <w:sz w:val="28"/>
          <w:szCs w:val="28"/>
        </w:rPr>
      </w:pPr>
    </w:p>
    <w:p w:rsidR="006C61D9" w:rsidRPr="002A65E7" w:rsidRDefault="006C61D9" w:rsidP="002A65E7">
      <w:pPr>
        <w:rPr>
          <w:rFonts w:ascii="Times New Roman" w:hAnsi="Times New Roman"/>
          <w:sz w:val="28"/>
          <w:szCs w:val="28"/>
        </w:rPr>
      </w:pPr>
    </w:p>
    <w:p w:rsidR="006C61D9" w:rsidRPr="002A65E7" w:rsidRDefault="006C61D9" w:rsidP="002A65E7">
      <w:pPr>
        <w:rPr>
          <w:rFonts w:ascii="Times New Roman" w:hAnsi="Times New Roman"/>
          <w:sz w:val="28"/>
          <w:szCs w:val="28"/>
        </w:rPr>
      </w:pPr>
    </w:p>
    <w:p w:rsidR="006C61D9" w:rsidRPr="002A65E7" w:rsidRDefault="006C61D9" w:rsidP="002A65E7">
      <w:pPr>
        <w:rPr>
          <w:rFonts w:ascii="Times New Roman" w:hAnsi="Times New Roman"/>
          <w:sz w:val="28"/>
          <w:szCs w:val="28"/>
        </w:rPr>
      </w:pPr>
    </w:p>
    <w:p w:rsidR="006C61D9" w:rsidRPr="002A65E7" w:rsidRDefault="006C61D9" w:rsidP="002A65E7">
      <w:pPr>
        <w:rPr>
          <w:rFonts w:ascii="Times New Roman" w:hAnsi="Times New Roman"/>
          <w:sz w:val="28"/>
          <w:szCs w:val="28"/>
        </w:rPr>
      </w:pPr>
    </w:p>
    <w:p w:rsidR="006C61D9" w:rsidRPr="002A65E7" w:rsidRDefault="006C61D9" w:rsidP="002A65E7">
      <w:pPr>
        <w:rPr>
          <w:rFonts w:ascii="Times New Roman" w:hAnsi="Times New Roman"/>
          <w:sz w:val="28"/>
          <w:szCs w:val="28"/>
        </w:rPr>
      </w:pPr>
    </w:p>
    <w:p w:rsidR="006C61D9" w:rsidRPr="002A65E7" w:rsidRDefault="006C61D9" w:rsidP="002A65E7">
      <w:pPr>
        <w:rPr>
          <w:rFonts w:ascii="Times New Roman" w:hAnsi="Times New Roman"/>
          <w:sz w:val="28"/>
          <w:szCs w:val="28"/>
        </w:rPr>
      </w:pPr>
    </w:p>
    <w:p w:rsidR="006C61D9" w:rsidRPr="002A65E7" w:rsidRDefault="006C61D9" w:rsidP="002A65E7">
      <w:pPr>
        <w:rPr>
          <w:rFonts w:ascii="Times New Roman" w:hAnsi="Times New Roman"/>
          <w:sz w:val="28"/>
          <w:szCs w:val="28"/>
        </w:rPr>
      </w:pPr>
    </w:p>
    <w:p w:rsidR="006C61D9" w:rsidRDefault="006C61D9" w:rsidP="002A65E7">
      <w:pPr>
        <w:rPr>
          <w:rFonts w:ascii="Times New Roman" w:hAnsi="Times New Roman"/>
          <w:sz w:val="28"/>
          <w:szCs w:val="28"/>
        </w:rPr>
      </w:pPr>
    </w:p>
    <w:p w:rsidR="006C61D9" w:rsidRDefault="006C61D9" w:rsidP="002A65E7">
      <w:pPr>
        <w:rPr>
          <w:rFonts w:ascii="Times New Roman" w:hAnsi="Times New Roman"/>
          <w:sz w:val="28"/>
          <w:szCs w:val="28"/>
        </w:rPr>
      </w:pPr>
    </w:p>
    <w:p w:rsidR="006C61D9" w:rsidRDefault="006C61D9" w:rsidP="002A65E7">
      <w:pPr>
        <w:rPr>
          <w:rFonts w:ascii="Times New Roman" w:hAnsi="Times New Roman"/>
          <w:sz w:val="28"/>
          <w:szCs w:val="28"/>
        </w:rPr>
      </w:pPr>
    </w:p>
    <w:p w:rsidR="006C61D9" w:rsidRDefault="006C61D9" w:rsidP="002A65E7">
      <w:pPr>
        <w:rPr>
          <w:rFonts w:ascii="Times New Roman" w:hAnsi="Times New Roman"/>
          <w:sz w:val="28"/>
          <w:szCs w:val="28"/>
        </w:rPr>
      </w:pPr>
    </w:p>
    <w:p w:rsidR="006C61D9" w:rsidRDefault="006C61D9" w:rsidP="002A65E7">
      <w:pPr>
        <w:rPr>
          <w:rFonts w:ascii="Times New Roman" w:hAnsi="Times New Roman"/>
          <w:sz w:val="28"/>
          <w:szCs w:val="28"/>
        </w:rPr>
      </w:pPr>
    </w:p>
    <w:p w:rsidR="006C61D9" w:rsidRDefault="006C61D9" w:rsidP="002A65E7">
      <w:pPr>
        <w:rPr>
          <w:rFonts w:ascii="Times New Roman" w:hAnsi="Times New Roman"/>
          <w:sz w:val="28"/>
          <w:szCs w:val="28"/>
        </w:rPr>
      </w:pPr>
    </w:p>
    <w:p w:rsidR="006C61D9" w:rsidRDefault="006C61D9" w:rsidP="002A65E7">
      <w:pPr>
        <w:rPr>
          <w:rFonts w:ascii="Times New Roman" w:hAnsi="Times New Roman"/>
          <w:sz w:val="28"/>
          <w:szCs w:val="28"/>
        </w:rPr>
      </w:pPr>
    </w:p>
    <w:p w:rsidR="006C61D9" w:rsidRDefault="006C61D9" w:rsidP="002A65E7">
      <w:pPr>
        <w:rPr>
          <w:rFonts w:ascii="Times New Roman" w:hAnsi="Times New Roman"/>
          <w:sz w:val="28"/>
          <w:szCs w:val="28"/>
        </w:rPr>
      </w:pPr>
    </w:p>
    <w:p w:rsidR="006C61D9" w:rsidRPr="00917F6D" w:rsidRDefault="006C61D9" w:rsidP="00D63B22">
      <w:pPr>
        <w:tabs>
          <w:tab w:val="left" w:pos="4110"/>
        </w:tabs>
        <w:jc w:val="right"/>
        <w:rPr>
          <w:rFonts w:ascii="Times New Roman" w:hAnsi="Times New Roman"/>
          <w:sz w:val="28"/>
          <w:szCs w:val="28"/>
        </w:rPr>
      </w:pPr>
    </w:p>
    <w:p w:rsidR="006C61D9" w:rsidRDefault="006C61D9" w:rsidP="00D63B22">
      <w:pPr>
        <w:tabs>
          <w:tab w:val="left" w:pos="411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Продолжения приложения 3</w:t>
      </w:r>
    </w:p>
    <w:p w:rsidR="006C61D9" w:rsidRDefault="006C61D9" w:rsidP="002A65E7">
      <w:pPr>
        <w:rPr>
          <w:rFonts w:ascii="Times New Roman" w:hAnsi="Times New Roman"/>
          <w:sz w:val="28"/>
          <w:szCs w:val="28"/>
        </w:rPr>
      </w:pPr>
    </w:p>
    <w:p w:rsidR="006C61D9" w:rsidRDefault="006C61D9" w:rsidP="002A65E7">
      <w:pPr>
        <w:jc w:val="center"/>
        <w:rPr>
          <w:rFonts w:ascii="Times New Roman" w:hAnsi="Times New Roman"/>
          <w:sz w:val="28"/>
          <w:szCs w:val="28"/>
        </w:rPr>
      </w:pPr>
      <w:r w:rsidRPr="00432BEB">
        <w:rPr>
          <w:rFonts w:ascii="Times New Roman" w:hAnsi="Times New Roman"/>
          <w:b/>
          <w:sz w:val="28"/>
          <w:szCs w:val="28"/>
        </w:rPr>
        <w:t>Схема для составления рассказа</w:t>
      </w:r>
      <w:r>
        <w:rPr>
          <w:rFonts w:ascii="Times New Roman" w:hAnsi="Times New Roman"/>
          <w:b/>
          <w:sz w:val="28"/>
          <w:szCs w:val="28"/>
        </w:rPr>
        <w:t xml:space="preserve"> об игрушке</w:t>
      </w:r>
    </w:p>
    <w:p w:rsidR="006C61D9" w:rsidRDefault="006C61D9" w:rsidP="002A65E7">
      <w:pPr>
        <w:tabs>
          <w:tab w:val="left" w:pos="109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F46BE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3" o:spid="_x0000_i1031" type="#_x0000_t75" style="width:462.75pt;height:365.25pt;visibility:visible">
            <v:imagedata r:id="rId14" o:title="" croptop="4795f" cropbottom="25892f"/>
          </v:shape>
        </w:pict>
      </w:r>
    </w:p>
    <w:p w:rsidR="006C61D9" w:rsidRPr="002A65E7" w:rsidRDefault="006C61D9" w:rsidP="002A65E7">
      <w:pPr>
        <w:rPr>
          <w:rFonts w:ascii="Times New Roman" w:hAnsi="Times New Roman"/>
          <w:sz w:val="28"/>
          <w:szCs w:val="28"/>
        </w:rPr>
      </w:pPr>
    </w:p>
    <w:p w:rsidR="006C61D9" w:rsidRPr="002A65E7" w:rsidRDefault="006C61D9" w:rsidP="002A65E7">
      <w:pPr>
        <w:rPr>
          <w:rFonts w:ascii="Times New Roman" w:hAnsi="Times New Roman"/>
          <w:sz w:val="28"/>
          <w:szCs w:val="28"/>
        </w:rPr>
      </w:pPr>
    </w:p>
    <w:p w:rsidR="006C61D9" w:rsidRPr="002A65E7" w:rsidRDefault="006C61D9" w:rsidP="002A65E7">
      <w:pPr>
        <w:rPr>
          <w:rFonts w:ascii="Times New Roman" w:hAnsi="Times New Roman"/>
          <w:sz w:val="28"/>
          <w:szCs w:val="28"/>
        </w:rPr>
      </w:pPr>
    </w:p>
    <w:p w:rsidR="006C61D9" w:rsidRPr="002A65E7" w:rsidRDefault="006C61D9" w:rsidP="002A65E7">
      <w:pPr>
        <w:rPr>
          <w:rFonts w:ascii="Times New Roman" w:hAnsi="Times New Roman"/>
          <w:sz w:val="28"/>
          <w:szCs w:val="28"/>
        </w:rPr>
      </w:pPr>
    </w:p>
    <w:p w:rsidR="006C61D9" w:rsidRPr="002A65E7" w:rsidRDefault="006C61D9" w:rsidP="002A65E7">
      <w:pPr>
        <w:rPr>
          <w:rFonts w:ascii="Times New Roman" w:hAnsi="Times New Roman"/>
          <w:sz w:val="28"/>
          <w:szCs w:val="28"/>
        </w:rPr>
      </w:pPr>
    </w:p>
    <w:p w:rsidR="006C61D9" w:rsidRPr="002A65E7" w:rsidRDefault="006C61D9" w:rsidP="002A65E7">
      <w:pPr>
        <w:rPr>
          <w:rFonts w:ascii="Times New Roman" w:hAnsi="Times New Roman"/>
          <w:sz w:val="28"/>
          <w:szCs w:val="28"/>
        </w:rPr>
      </w:pPr>
    </w:p>
    <w:p w:rsidR="006C61D9" w:rsidRPr="002A65E7" w:rsidRDefault="006C61D9" w:rsidP="002A65E7">
      <w:pPr>
        <w:rPr>
          <w:rFonts w:ascii="Times New Roman" w:hAnsi="Times New Roman"/>
          <w:sz w:val="28"/>
          <w:szCs w:val="28"/>
        </w:rPr>
      </w:pPr>
    </w:p>
    <w:p w:rsidR="006C61D9" w:rsidRDefault="006C61D9" w:rsidP="002A65E7">
      <w:pPr>
        <w:rPr>
          <w:rFonts w:ascii="Times New Roman" w:hAnsi="Times New Roman"/>
          <w:sz w:val="28"/>
          <w:szCs w:val="28"/>
        </w:rPr>
      </w:pPr>
    </w:p>
    <w:p w:rsidR="006C61D9" w:rsidRDefault="006C61D9" w:rsidP="002A65E7">
      <w:pPr>
        <w:tabs>
          <w:tab w:val="left" w:pos="255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6C61D9" w:rsidRDefault="006C61D9" w:rsidP="002A65E7">
      <w:pPr>
        <w:tabs>
          <w:tab w:val="left" w:pos="2550"/>
        </w:tabs>
        <w:rPr>
          <w:rFonts w:ascii="Times New Roman" w:hAnsi="Times New Roman"/>
          <w:sz w:val="28"/>
          <w:szCs w:val="28"/>
        </w:rPr>
      </w:pPr>
    </w:p>
    <w:p w:rsidR="006C61D9" w:rsidRDefault="006C61D9" w:rsidP="00D63B22">
      <w:pPr>
        <w:tabs>
          <w:tab w:val="left" w:pos="411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Продолжения приложения 3</w:t>
      </w:r>
    </w:p>
    <w:p w:rsidR="006C61D9" w:rsidRDefault="006C61D9" w:rsidP="002A65E7">
      <w:pPr>
        <w:tabs>
          <w:tab w:val="left" w:pos="2550"/>
        </w:tabs>
        <w:rPr>
          <w:rFonts w:ascii="Times New Roman" w:hAnsi="Times New Roman"/>
          <w:sz w:val="28"/>
          <w:szCs w:val="28"/>
        </w:rPr>
      </w:pPr>
    </w:p>
    <w:p w:rsidR="006C61D9" w:rsidRDefault="006C61D9" w:rsidP="002A65E7">
      <w:pPr>
        <w:tabs>
          <w:tab w:val="left" w:pos="2550"/>
        </w:tabs>
        <w:jc w:val="center"/>
        <w:rPr>
          <w:rFonts w:ascii="Times New Roman" w:hAnsi="Times New Roman"/>
          <w:sz w:val="28"/>
          <w:szCs w:val="28"/>
        </w:rPr>
      </w:pPr>
      <w:r w:rsidRPr="00432BEB">
        <w:rPr>
          <w:rFonts w:ascii="Times New Roman" w:hAnsi="Times New Roman"/>
          <w:b/>
          <w:sz w:val="28"/>
          <w:szCs w:val="28"/>
        </w:rPr>
        <w:t>Схема для составления рассказа</w:t>
      </w:r>
      <w:r>
        <w:rPr>
          <w:rFonts w:ascii="Times New Roman" w:hAnsi="Times New Roman"/>
          <w:b/>
          <w:sz w:val="28"/>
          <w:szCs w:val="28"/>
        </w:rPr>
        <w:t xml:space="preserve"> о домашних животных</w:t>
      </w:r>
    </w:p>
    <w:p w:rsidR="006C61D9" w:rsidRDefault="006C61D9" w:rsidP="002A65E7">
      <w:pPr>
        <w:jc w:val="center"/>
        <w:rPr>
          <w:rFonts w:ascii="Times New Roman" w:hAnsi="Times New Roman"/>
          <w:sz w:val="28"/>
          <w:szCs w:val="28"/>
        </w:rPr>
      </w:pPr>
    </w:p>
    <w:p w:rsidR="006C61D9" w:rsidRDefault="006C61D9" w:rsidP="002A65E7">
      <w:pPr>
        <w:rPr>
          <w:rFonts w:ascii="Times New Roman" w:hAnsi="Times New Roman"/>
          <w:sz w:val="28"/>
          <w:szCs w:val="28"/>
        </w:rPr>
      </w:pPr>
      <w:r w:rsidRPr="00AF46BE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4" o:spid="_x0000_i1032" type="#_x0000_t75" style="width:464.25pt;height:314.25pt;visibility:visible">
            <v:imagedata r:id="rId15" o:title="" croptop="4456f" cropbottom="28473f"/>
          </v:shape>
        </w:pict>
      </w:r>
    </w:p>
    <w:p w:rsidR="006C61D9" w:rsidRPr="002A65E7" w:rsidRDefault="006C61D9" w:rsidP="002A65E7">
      <w:pPr>
        <w:rPr>
          <w:rFonts w:ascii="Times New Roman" w:hAnsi="Times New Roman"/>
          <w:sz w:val="28"/>
          <w:szCs w:val="28"/>
        </w:rPr>
      </w:pPr>
    </w:p>
    <w:p w:rsidR="006C61D9" w:rsidRDefault="006C61D9" w:rsidP="002A65E7">
      <w:pPr>
        <w:tabs>
          <w:tab w:val="left" w:pos="313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6C61D9" w:rsidRDefault="006C61D9" w:rsidP="002A65E7">
      <w:pPr>
        <w:tabs>
          <w:tab w:val="left" w:pos="3135"/>
        </w:tabs>
        <w:rPr>
          <w:rFonts w:ascii="Times New Roman" w:hAnsi="Times New Roman"/>
          <w:sz w:val="28"/>
          <w:szCs w:val="28"/>
        </w:rPr>
      </w:pPr>
    </w:p>
    <w:p w:rsidR="006C61D9" w:rsidRDefault="006C61D9" w:rsidP="002A65E7">
      <w:pPr>
        <w:tabs>
          <w:tab w:val="left" w:pos="3135"/>
        </w:tabs>
        <w:rPr>
          <w:rFonts w:ascii="Times New Roman" w:hAnsi="Times New Roman"/>
          <w:sz w:val="28"/>
          <w:szCs w:val="28"/>
        </w:rPr>
      </w:pPr>
    </w:p>
    <w:p w:rsidR="006C61D9" w:rsidRDefault="006C61D9" w:rsidP="002A65E7">
      <w:pPr>
        <w:tabs>
          <w:tab w:val="left" w:pos="3135"/>
        </w:tabs>
        <w:rPr>
          <w:rFonts w:ascii="Times New Roman" w:hAnsi="Times New Roman"/>
          <w:sz w:val="28"/>
          <w:szCs w:val="28"/>
        </w:rPr>
      </w:pPr>
    </w:p>
    <w:p w:rsidR="006C61D9" w:rsidRDefault="006C61D9" w:rsidP="002A65E7">
      <w:pPr>
        <w:tabs>
          <w:tab w:val="left" w:pos="3135"/>
        </w:tabs>
        <w:rPr>
          <w:rFonts w:ascii="Times New Roman" w:hAnsi="Times New Roman"/>
          <w:sz w:val="28"/>
          <w:szCs w:val="28"/>
        </w:rPr>
      </w:pPr>
    </w:p>
    <w:p w:rsidR="006C61D9" w:rsidRDefault="006C61D9" w:rsidP="002A65E7">
      <w:pPr>
        <w:tabs>
          <w:tab w:val="left" w:pos="3135"/>
        </w:tabs>
        <w:rPr>
          <w:rFonts w:ascii="Times New Roman" w:hAnsi="Times New Roman"/>
          <w:sz w:val="28"/>
          <w:szCs w:val="28"/>
        </w:rPr>
      </w:pPr>
    </w:p>
    <w:p w:rsidR="006C61D9" w:rsidRDefault="006C61D9" w:rsidP="002A65E7">
      <w:pPr>
        <w:tabs>
          <w:tab w:val="left" w:pos="3135"/>
        </w:tabs>
        <w:rPr>
          <w:rFonts w:ascii="Times New Roman" w:hAnsi="Times New Roman"/>
          <w:sz w:val="28"/>
          <w:szCs w:val="28"/>
        </w:rPr>
      </w:pPr>
    </w:p>
    <w:p w:rsidR="006C61D9" w:rsidRDefault="006C61D9" w:rsidP="002A65E7">
      <w:pPr>
        <w:tabs>
          <w:tab w:val="left" w:pos="3135"/>
        </w:tabs>
        <w:rPr>
          <w:rFonts w:ascii="Times New Roman" w:hAnsi="Times New Roman"/>
          <w:sz w:val="28"/>
          <w:szCs w:val="28"/>
        </w:rPr>
      </w:pPr>
    </w:p>
    <w:p w:rsidR="006C61D9" w:rsidRDefault="006C61D9" w:rsidP="002A65E7">
      <w:pPr>
        <w:tabs>
          <w:tab w:val="left" w:pos="3135"/>
        </w:tabs>
        <w:rPr>
          <w:rFonts w:ascii="Times New Roman" w:hAnsi="Times New Roman"/>
          <w:sz w:val="28"/>
          <w:szCs w:val="28"/>
        </w:rPr>
      </w:pPr>
    </w:p>
    <w:p w:rsidR="006C61D9" w:rsidRDefault="006C61D9" w:rsidP="00D63B22">
      <w:pPr>
        <w:tabs>
          <w:tab w:val="left" w:pos="3135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Приложение 4</w:t>
      </w:r>
    </w:p>
    <w:p w:rsidR="006C61D9" w:rsidRDefault="006C61D9" w:rsidP="002A65E7">
      <w:pPr>
        <w:tabs>
          <w:tab w:val="left" w:pos="3135"/>
        </w:tabs>
        <w:rPr>
          <w:rFonts w:ascii="Times New Roman" w:hAnsi="Times New Roman"/>
          <w:sz w:val="28"/>
          <w:szCs w:val="28"/>
        </w:rPr>
      </w:pPr>
      <w:r w:rsidRPr="00AF46BE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" o:spid="_x0000_i1033" type="#_x0000_t75" style="width:415.5pt;height:420pt;visibility:visible">
            <v:imagedata r:id="rId16" o:title="" croptop="2789f" cropbottom="290f" cropleft="224f" cropright="664f"/>
          </v:shape>
        </w:pict>
      </w:r>
    </w:p>
    <w:p w:rsidR="006C61D9" w:rsidRPr="00EB5BAB" w:rsidRDefault="006C61D9" w:rsidP="00EB5BAB">
      <w:pPr>
        <w:rPr>
          <w:rFonts w:ascii="Times New Roman" w:hAnsi="Times New Roman"/>
          <w:sz w:val="28"/>
          <w:szCs w:val="28"/>
        </w:rPr>
      </w:pPr>
    </w:p>
    <w:p w:rsidR="006C61D9" w:rsidRPr="00EB5BAB" w:rsidRDefault="006C61D9" w:rsidP="00EB5BAB">
      <w:pPr>
        <w:rPr>
          <w:rFonts w:ascii="Times New Roman" w:hAnsi="Times New Roman"/>
          <w:sz w:val="28"/>
          <w:szCs w:val="28"/>
        </w:rPr>
      </w:pPr>
    </w:p>
    <w:p w:rsidR="006C61D9" w:rsidRPr="00EB5BAB" w:rsidRDefault="006C61D9" w:rsidP="00EB5BAB">
      <w:pPr>
        <w:rPr>
          <w:rFonts w:ascii="Times New Roman" w:hAnsi="Times New Roman"/>
          <w:sz w:val="28"/>
          <w:szCs w:val="28"/>
        </w:rPr>
      </w:pPr>
    </w:p>
    <w:p w:rsidR="006C61D9" w:rsidRDefault="006C61D9" w:rsidP="00EB5BAB">
      <w:pPr>
        <w:rPr>
          <w:rFonts w:ascii="Times New Roman" w:hAnsi="Times New Roman"/>
          <w:sz w:val="28"/>
          <w:szCs w:val="28"/>
        </w:rPr>
      </w:pPr>
    </w:p>
    <w:p w:rsidR="006C61D9" w:rsidRDefault="006C61D9" w:rsidP="00EB5BAB">
      <w:pPr>
        <w:tabs>
          <w:tab w:val="left" w:pos="313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6C61D9" w:rsidRDefault="006C61D9" w:rsidP="00EB5BAB">
      <w:pPr>
        <w:tabs>
          <w:tab w:val="left" w:pos="3135"/>
        </w:tabs>
        <w:rPr>
          <w:rFonts w:ascii="Times New Roman" w:hAnsi="Times New Roman"/>
          <w:sz w:val="28"/>
          <w:szCs w:val="28"/>
        </w:rPr>
      </w:pPr>
    </w:p>
    <w:p w:rsidR="006C61D9" w:rsidRDefault="006C61D9" w:rsidP="00EB5BAB">
      <w:pPr>
        <w:tabs>
          <w:tab w:val="left" w:pos="3135"/>
        </w:tabs>
        <w:rPr>
          <w:rFonts w:ascii="Times New Roman" w:hAnsi="Times New Roman"/>
          <w:sz w:val="28"/>
          <w:szCs w:val="28"/>
        </w:rPr>
      </w:pPr>
    </w:p>
    <w:p w:rsidR="006C61D9" w:rsidRDefault="006C61D9" w:rsidP="00EB5BAB">
      <w:pPr>
        <w:tabs>
          <w:tab w:val="left" w:pos="3135"/>
        </w:tabs>
        <w:rPr>
          <w:rFonts w:ascii="Times New Roman" w:hAnsi="Times New Roman"/>
          <w:sz w:val="28"/>
          <w:szCs w:val="28"/>
        </w:rPr>
      </w:pPr>
    </w:p>
    <w:p w:rsidR="006C61D9" w:rsidRDefault="006C61D9" w:rsidP="00EB5BAB">
      <w:pPr>
        <w:tabs>
          <w:tab w:val="left" w:pos="3135"/>
        </w:tabs>
        <w:rPr>
          <w:rFonts w:ascii="Times New Roman" w:hAnsi="Times New Roman"/>
          <w:sz w:val="28"/>
          <w:szCs w:val="28"/>
        </w:rPr>
      </w:pPr>
    </w:p>
    <w:p w:rsidR="006C61D9" w:rsidRDefault="006C61D9" w:rsidP="00EB5BAB">
      <w:pPr>
        <w:tabs>
          <w:tab w:val="left" w:pos="3135"/>
        </w:tabs>
        <w:rPr>
          <w:rFonts w:ascii="Times New Roman" w:hAnsi="Times New Roman"/>
          <w:sz w:val="28"/>
          <w:szCs w:val="28"/>
        </w:rPr>
      </w:pPr>
    </w:p>
    <w:p w:rsidR="006C61D9" w:rsidRDefault="006C61D9" w:rsidP="00A609A8">
      <w:pPr>
        <w:tabs>
          <w:tab w:val="left" w:pos="3135"/>
        </w:tabs>
        <w:jc w:val="right"/>
        <w:rPr>
          <w:rFonts w:ascii="Times New Roman" w:hAnsi="Times New Roman"/>
          <w:sz w:val="28"/>
          <w:szCs w:val="28"/>
        </w:rPr>
      </w:pPr>
    </w:p>
    <w:p w:rsidR="006C61D9" w:rsidRDefault="006C61D9" w:rsidP="00A609A8">
      <w:pPr>
        <w:tabs>
          <w:tab w:val="left" w:pos="3135"/>
        </w:tabs>
        <w:jc w:val="right"/>
        <w:rPr>
          <w:rFonts w:ascii="Times New Roman" w:hAnsi="Times New Roman"/>
          <w:sz w:val="28"/>
          <w:szCs w:val="28"/>
          <w:lang w:val="en-US"/>
        </w:rPr>
      </w:pPr>
    </w:p>
    <w:p w:rsidR="006C61D9" w:rsidRDefault="006C61D9" w:rsidP="00A609A8">
      <w:pPr>
        <w:tabs>
          <w:tab w:val="left" w:pos="3135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Продолжение приложения 4</w:t>
      </w:r>
    </w:p>
    <w:p w:rsidR="006C61D9" w:rsidRDefault="006C61D9" w:rsidP="00A609A8">
      <w:pPr>
        <w:tabs>
          <w:tab w:val="left" w:pos="313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«Отгадай загадки». По карточкам прочитай загадки ёжика. Образец: Этот фрукт красный, как помидор; круглый, как мяч; с мелкими семечками, ка у груши. Соедини линией каждую загадку ёжика с картинкой – отгадкой.</w:t>
      </w:r>
    </w:p>
    <w:p w:rsidR="006C61D9" w:rsidRDefault="006C61D9" w:rsidP="00A609A8">
      <w:pPr>
        <w:tabs>
          <w:tab w:val="left" w:pos="141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F46BE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34" type="#_x0000_t75" style="width:467.25pt;height:297pt;visibility:visible">
            <v:imagedata r:id="rId17" o:title=""/>
          </v:shape>
        </w:pict>
      </w:r>
    </w:p>
    <w:p w:rsidR="006C61D9" w:rsidRDefault="006C61D9" w:rsidP="00A609A8">
      <w:pPr>
        <w:rPr>
          <w:rFonts w:ascii="Times New Roman" w:hAnsi="Times New Roman"/>
          <w:sz w:val="28"/>
          <w:szCs w:val="28"/>
        </w:rPr>
      </w:pPr>
    </w:p>
    <w:p w:rsidR="006C61D9" w:rsidRDefault="006C61D9" w:rsidP="00A609A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Составь загадку сам. По карточкам- подсказкам составь и нарисуй в пустых квадратиках загадки про ставшиеся фрукты. Образец: Этот предмет жёлтый, как цыплёнок. Овальный, как… Среднего размера, как…</w:t>
      </w:r>
    </w:p>
    <w:p w:rsidR="006C61D9" w:rsidRPr="00A609A8" w:rsidRDefault="006C61D9" w:rsidP="00A609A8">
      <w:pPr>
        <w:rPr>
          <w:rFonts w:ascii="Times New Roman" w:hAnsi="Times New Roman"/>
          <w:sz w:val="28"/>
          <w:szCs w:val="28"/>
        </w:rPr>
      </w:pPr>
      <w:r w:rsidRPr="00AF46BE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35" type="#_x0000_t75" style="width:416.25pt;height:212.25pt;visibility:visible">
            <v:imagedata r:id="rId18" o:title="" cropbottom="4786f" cropleft="1372f" cropright="125f"/>
          </v:shape>
        </w:pict>
      </w:r>
    </w:p>
    <w:sectPr w:rsidR="006C61D9" w:rsidRPr="00A609A8" w:rsidSect="002D53C1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61D9" w:rsidRDefault="006C61D9" w:rsidP="00D63B22">
      <w:pPr>
        <w:spacing w:after="0" w:line="240" w:lineRule="auto"/>
      </w:pPr>
      <w:r>
        <w:separator/>
      </w:r>
    </w:p>
  </w:endnote>
  <w:endnote w:type="continuationSeparator" w:id="1">
    <w:p w:rsidR="006C61D9" w:rsidRDefault="006C61D9" w:rsidP="00D63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61D9" w:rsidRDefault="006C61D9" w:rsidP="00D63B22">
      <w:pPr>
        <w:spacing w:after="0" w:line="240" w:lineRule="auto"/>
      </w:pPr>
      <w:r>
        <w:separator/>
      </w:r>
    </w:p>
  </w:footnote>
  <w:footnote w:type="continuationSeparator" w:id="1">
    <w:p w:rsidR="006C61D9" w:rsidRDefault="006C61D9" w:rsidP="00D63B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4D5BB0"/>
    <w:multiLevelType w:val="hybridMultilevel"/>
    <w:tmpl w:val="386E55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A1D2A57"/>
    <w:multiLevelType w:val="hybridMultilevel"/>
    <w:tmpl w:val="C16601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55530757"/>
    <w:multiLevelType w:val="hybridMultilevel"/>
    <w:tmpl w:val="2550BC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D53C1"/>
    <w:rsid w:val="00041B99"/>
    <w:rsid w:val="000E6BA4"/>
    <w:rsid w:val="001236BA"/>
    <w:rsid w:val="00163183"/>
    <w:rsid w:val="001761A9"/>
    <w:rsid w:val="0019139D"/>
    <w:rsid w:val="001A5025"/>
    <w:rsid w:val="001C4F96"/>
    <w:rsid w:val="001E04C5"/>
    <w:rsid w:val="001E0ACA"/>
    <w:rsid w:val="001F26FC"/>
    <w:rsid w:val="001F33F0"/>
    <w:rsid w:val="0020366C"/>
    <w:rsid w:val="00232407"/>
    <w:rsid w:val="00243820"/>
    <w:rsid w:val="002542C8"/>
    <w:rsid w:val="00264766"/>
    <w:rsid w:val="002859E5"/>
    <w:rsid w:val="002A3E05"/>
    <w:rsid w:val="002A65E7"/>
    <w:rsid w:val="002D53C1"/>
    <w:rsid w:val="00305848"/>
    <w:rsid w:val="00307DB4"/>
    <w:rsid w:val="00320F23"/>
    <w:rsid w:val="00341AE5"/>
    <w:rsid w:val="00346ED9"/>
    <w:rsid w:val="003476E6"/>
    <w:rsid w:val="00353229"/>
    <w:rsid w:val="0036764C"/>
    <w:rsid w:val="003720AD"/>
    <w:rsid w:val="003F4556"/>
    <w:rsid w:val="00432BEB"/>
    <w:rsid w:val="00434E31"/>
    <w:rsid w:val="004A18CF"/>
    <w:rsid w:val="0051592A"/>
    <w:rsid w:val="0053244F"/>
    <w:rsid w:val="00535996"/>
    <w:rsid w:val="00580662"/>
    <w:rsid w:val="00581DB0"/>
    <w:rsid w:val="005A13BE"/>
    <w:rsid w:val="005A695B"/>
    <w:rsid w:val="006018E3"/>
    <w:rsid w:val="00620F77"/>
    <w:rsid w:val="00654341"/>
    <w:rsid w:val="0067610E"/>
    <w:rsid w:val="0069352B"/>
    <w:rsid w:val="006C1D22"/>
    <w:rsid w:val="006C61D9"/>
    <w:rsid w:val="006C61F3"/>
    <w:rsid w:val="0070236C"/>
    <w:rsid w:val="00722D08"/>
    <w:rsid w:val="0075522A"/>
    <w:rsid w:val="00757DA4"/>
    <w:rsid w:val="007766D0"/>
    <w:rsid w:val="007D3626"/>
    <w:rsid w:val="007E2D4A"/>
    <w:rsid w:val="007F0860"/>
    <w:rsid w:val="00832F30"/>
    <w:rsid w:val="00840F7E"/>
    <w:rsid w:val="008816D4"/>
    <w:rsid w:val="008957BD"/>
    <w:rsid w:val="008C2C02"/>
    <w:rsid w:val="00917F6D"/>
    <w:rsid w:val="00921572"/>
    <w:rsid w:val="009377C9"/>
    <w:rsid w:val="00980F1B"/>
    <w:rsid w:val="0099139C"/>
    <w:rsid w:val="009D5414"/>
    <w:rsid w:val="009F671E"/>
    <w:rsid w:val="00A406DF"/>
    <w:rsid w:val="00A609A8"/>
    <w:rsid w:val="00A62A20"/>
    <w:rsid w:val="00A8489B"/>
    <w:rsid w:val="00AA4FAD"/>
    <w:rsid w:val="00AD50BB"/>
    <w:rsid w:val="00AE3E87"/>
    <w:rsid w:val="00AF3D94"/>
    <w:rsid w:val="00AF46BE"/>
    <w:rsid w:val="00B23614"/>
    <w:rsid w:val="00B355F1"/>
    <w:rsid w:val="00B60547"/>
    <w:rsid w:val="00B61646"/>
    <w:rsid w:val="00B62E3C"/>
    <w:rsid w:val="00B76217"/>
    <w:rsid w:val="00B8206A"/>
    <w:rsid w:val="00B8676C"/>
    <w:rsid w:val="00BD5661"/>
    <w:rsid w:val="00C805F3"/>
    <w:rsid w:val="00C83241"/>
    <w:rsid w:val="00CA443D"/>
    <w:rsid w:val="00CC4FA5"/>
    <w:rsid w:val="00CC629F"/>
    <w:rsid w:val="00CE0384"/>
    <w:rsid w:val="00CF5A43"/>
    <w:rsid w:val="00D12022"/>
    <w:rsid w:val="00D57CD7"/>
    <w:rsid w:val="00D63B22"/>
    <w:rsid w:val="00D81B42"/>
    <w:rsid w:val="00DB4370"/>
    <w:rsid w:val="00DE4683"/>
    <w:rsid w:val="00E3046F"/>
    <w:rsid w:val="00E4390F"/>
    <w:rsid w:val="00E45F45"/>
    <w:rsid w:val="00E8774C"/>
    <w:rsid w:val="00E93779"/>
    <w:rsid w:val="00EA1527"/>
    <w:rsid w:val="00EA6595"/>
    <w:rsid w:val="00EB5BAB"/>
    <w:rsid w:val="00EC23E4"/>
    <w:rsid w:val="00EF5F78"/>
    <w:rsid w:val="00F87FAD"/>
    <w:rsid w:val="00FC1D54"/>
    <w:rsid w:val="00FC6D2E"/>
    <w:rsid w:val="00FD09B3"/>
    <w:rsid w:val="00FE18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6DF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EF5F78"/>
    <w:pPr>
      <w:ind w:left="720"/>
      <w:contextualSpacing/>
    </w:pPr>
  </w:style>
  <w:style w:type="paragraph" w:styleId="NormalWeb">
    <w:name w:val="Normal (Web)"/>
    <w:basedOn w:val="Normal"/>
    <w:uiPriority w:val="99"/>
    <w:semiHidden/>
    <w:rsid w:val="00832F3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Caption">
    <w:name w:val="caption"/>
    <w:basedOn w:val="Normal"/>
    <w:next w:val="Normal"/>
    <w:uiPriority w:val="99"/>
    <w:qFormat/>
    <w:rsid w:val="00B355F1"/>
    <w:pPr>
      <w:spacing w:after="200" w:line="240" w:lineRule="auto"/>
    </w:pPr>
    <w:rPr>
      <w:i/>
      <w:iCs/>
      <w:color w:val="44546A"/>
      <w:sz w:val="18"/>
      <w:szCs w:val="18"/>
    </w:rPr>
  </w:style>
  <w:style w:type="paragraph" w:styleId="Header">
    <w:name w:val="header"/>
    <w:basedOn w:val="Normal"/>
    <w:link w:val="HeaderChar"/>
    <w:uiPriority w:val="99"/>
    <w:rsid w:val="00D63B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63B2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63B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63B22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933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3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723</TotalTime>
  <Pages>28</Pages>
  <Words>3454</Words>
  <Characters>19691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Зарема</dc:creator>
  <cp:keywords/>
  <dc:description/>
  <cp:lastModifiedBy>Admin</cp:lastModifiedBy>
  <cp:revision>18</cp:revision>
  <dcterms:created xsi:type="dcterms:W3CDTF">2015-01-21T13:27:00Z</dcterms:created>
  <dcterms:modified xsi:type="dcterms:W3CDTF">2000-12-31T19:47:00Z</dcterms:modified>
</cp:coreProperties>
</file>